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03516842"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w:t>
      </w:r>
      <w:r w:rsidR="00F77DD5">
        <w:rPr>
          <w:rFonts w:ascii="Arial" w:hAnsi="Arial" w:cs="Arial"/>
          <w:b/>
          <w:noProof/>
          <w:sz w:val="24"/>
          <w:lang w:eastAsia="ja-JP"/>
        </w:rPr>
        <w:t>10</w:t>
      </w:r>
      <w:r w:rsidR="006E4FA2">
        <w:rPr>
          <w:rFonts w:ascii="Arial" w:hAnsi="Arial" w:cs="Arial"/>
          <w:b/>
          <w:noProof/>
          <w:sz w:val="24"/>
          <w:lang w:eastAsia="ja-JP"/>
        </w:rPr>
        <w:t>bis</w:t>
      </w:r>
      <w:r w:rsidR="00356882" w:rsidRPr="004A659A">
        <w:rPr>
          <w:rFonts w:ascii="Arial" w:hAnsi="Arial" w:cs="Arial"/>
          <w:b/>
          <w:noProof/>
          <w:sz w:val="24"/>
          <w:lang w:eastAsia="ja-JP"/>
        </w:rPr>
        <w:tab/>
      </w:r>
      <w:r w:rsidRPr="00313253">
        <w:rPr>
          <w:rFonts w:ascii="Arial" w:hAnsi="Arial" w:cs="Arial"/>
          <w:b/>
          <w:noProof/>
          <w:sz w:val="24"/>
          <w:lang w:eastAsia="ja-JP"/>
        </w:rPr>
        <w:t>R4-</w:t>
      </w:r>
      <w:r w:rsidR="00215836" w:rsidRPr="00313253">
        <w:rPr>
          <w:rFonts w:ascii="Arial" w:hAnsi="Arial" w:cs="Arial"/>
          <w:b/>
          <w:noProof/>
          <w:sz w:val="24"/>
          <w:lang w:eastAsia="ja-JP"/>
        </w:rPr>
        <w:t>240</w:t>
      </w:r>
      <w:r w:rsidR="00215836">
        <w:rPr>
          <w:rFonts w:ascii="Arial" w:hAnsi="Arial" w:cs="Arial"/>
          <w:b/>
          <w:noProof/>
          <w:sz w:val="24"/>
          <w:lang w:eastAsia="ja-JP"/>
        </w:rPr>
        <w:t>5550</w:t>
      </w:r>
    </w:p>
    <w:p w14:paraId="26C689EC" w14:textId="21A84FCD" w:rsidR="00A21CEE" w:rsidRDefault="006E4FA2"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Changsha</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0901CD">
        <w:rPr>
          <w:rFonts w:ascii="Arial" w:eastAsia="SimSun" w:hAnsi="Arial" w:cs="Arial"/>
          <w:b/>
          <w:sz w:val="24"/>
          <w:szCs w:val="24"/>
          <w:lang w:eastAsia="zh-CN"/>
        </w:rPr>
        <w:t xml:space="preserve"> </w:t>
      </w:r>
      <w:r>
        <w:rPr>
          <w:rFonts w:ascii="Arial" w:eastAsia="SimSun" w:hAnsi="Arial" w:cs="Arial"/>
          <w:b/>
          <w:sz w:val="24"/>
          <w:szCs w:val="24"/>
          <w:lang w:eastAsia="zh-CN"/>
        </w:rPr>
        <w:t>15</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20</w:t>
      </w:r>
      <w:r w:rsidR="000901CD">
        <w:rPr>
          <w:rFonts w:ascii="Arial" w:eastAsia="SimSun" w:hAnsi="Arial" w:cs="Arial"/>
          <w:b/>
          <w:sz w:val="24"/>
          <w:szCs w:val="24"/>
          <w:vertAlign w:val="superscript"/>
          <w:lang w:eastAsia="zh-CN"/>
        </w:rPr>
        <w:t>t</w:t>
      </w:r>
      <w:r>
        <w:rPr>
          <w:rFonts w:ascii="Arial" w:eastAsia="SimSun" w:hAnsi="Arial" w:cs="Arial"/>
          <w:b/>
          <w:sz w:val="24"/>
          <w:szCs w:val="24"/>
          <w:vertAlign w:val="superscript"/>
          <w:lang w:eastAsia="zh-CN"/>
        </w:rPr>
        <w:t>h</w:t>
      </w:r>
      <w:r w:rsidR="00DE39E6">
        <w:rPr>
          <w:rFonts w:ascii="Arial" w:eastAsia="SimSun" w:hAnsi="Arial" w:cs="Arial"/>
          <w:b/>
          <w:sz w:val="24"/>
          <w:szCs w:val="24"/>
          <w:lang w:eastAsia="zh-CN"/>
        </w:rPr>
        <w:t xml:space="preserve"> </w:t>
      </w:r>
      <w:r w:rsidR="00A21CEE">
        <w:rPr>
          <w:rFonts w:ascii="Arial" w:eastAsia="SimSun" w:hAnsi="Arial" w:cs="Arial"/>
          <w:b/>
          <w:sz w:val="24"/>
          <w:szCs w:val="24"/>
          <w:lang w:eastAsia="zh-CN"/>
        </w:rPr>
        <w:t>202</w:t>
      </w:r>
      <w:r w:rsidR="000901CD">
        <w:rPr>
          <w:rFonts w:ascii="Arial" w:eastAsia="SimSun" w:hAnsi="Arial" w:cs="Arial"/>
          <w:b/>
          <w:sz w:val="24"/>
          <w:szCs w:val="24"/>
          <w:lang w:eastAsia="zh-CN"/>
        </w:rPr>
        <w:t>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104E0712"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261802">
        <w:rPr>
          <w:rFonts w:ascii="Arial" w:hAnsi="Arial" w:cs="Arial"/>
          <w:bCs/>
        </w:rPr>
        <w:t xml:space="preserve">NR </w:t>
      </w:r>
      <w:r w:rsidR="004746C2">
        <w:rPr>
          <w:rFonts w:ascii="Arial" w:hAnsi="Arial" w:cs="Arial"/>
          <w:bCs/>
        </w:rPr>
        <w:t>coverage further</w:t>
      </w:r>
      <w:r w:rsidR="00261802">
        <w:rPr>
          <w:rFonts w:ascii="Arial" w:hAnsi="Arial" w:cs="Arial"/>
          <w:bCs/>
        </w:rPr>
        <w:t xml:space="preserve"> enhancement </w:t>
      </w:r>
      <w:r w:rsidR="004746C2">
        <w:rPr>
          <w:rFonts w:ascii="Arial" w:hAnsi="Arial" w:cs="Arial"/>
          <w:bCs/>
        </w:rPr>
        <w:t>demodulation requirements</w:t>
      </w:r>
      <w:r w:rsidR="00C701A8">
        <w:rPr>
          <w:rFonts w:ascii="Arial" w:hAnsi="Arial" w:cs="Arial"/>
          <w:bCs/>
        </w:rPr>
        <w:t xml:space="preserve"> </w:t>
      </w:r>
    </w:p>
    <w:p w14:paraId="2A5B2A03" w14:textId="6E41AE61"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49106F">
        <w:rPr>
          <w:rFonts w:ascii="Arial" w:hAnsi="Arial" w:cs="Arial"/>
          <w:bCs/>
        </w:rPr>
        <w:t>6.17.2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03FF992" w14:textId="4D59C002" w:rsidR="00B7011F" w:rsidRPr="00B7011F" w:rsidRDefault="00B7011F" w:rsidP="00B7011F">
      <w:bookmarkStart w:id="2" w:name="_Hlk528680199"/>
      <w:bookmarkEnd w:id="1"/>
      <w:r w:rsidRPr="00B7011F">
        <w:t>In RAN4#1</w:t>
      </w:r>
      <w:r w:rsidR="00375A1D">
        <w:t>10</w:t>
      </w:r>
      <w:r w:rsidRPr="00B7011F">
        <w:t xml:space="preserve"> meeting, companies have discussed on Rel-18 NR coverage enhancement demodulation requirements. Following WF was agreed [1]:</w:t>
      </w:r>
    </w:p>
    <w:p w14:paraId="200A3EF7" w14:textId="77777777" w:rsidR="00C738BE" w:rsidRPr="00950536" w:rsidRDefault="00C738BE" w:rsidP="00C738BE">
      <w:pPr>
        <w:rPr>
          <w:rFonts w:eastAsia="SimSun"/>
          <w:b/>
          <w:u w:val="single"/>
          <w:lang w:eastAsia="en-US"/>
        </w:rPr>
      </w:pPr>
      <w:r w:rsidRPr="00950536">
        <w:rPr>
          <w:rFonts w:eastAsia="SimSun"/>
          <w:b/>
          <w:u w:val="single"/>
          <w:lang w:eastAsia="en-US"/>
        </w:rPr>
        <w:t>Coverage of frequency range (FR) for Multiple PRACH transmission</w:t>
      </w:r>
    </w:p>
    <w:p w14:paraId="441E45D3" w14:textId="77777777" w:rsidR="00C738BE" w:rsidRPr="0056341A" w:rsidRDefault="00C738BE" w:rsidP="00C738BE">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D62F02">
        <w:t>Cover FR1 for 1x2 only</w:t>
      </w:r>
    </w:p>
    <w:p w14:paraId="5B508ECA" w14:textId="5B3BAEBA" w:rsidR="00B7011F" w:rsidRDefault="00B7011F" w:rsidP="00020435"/>
    <w:p w14:paraId="2CCAE150" w14:textId="77777777" w:rsidR="003B6C9C" w:rsidRPr="00D62F02" w:rsidRDefault="003B6C9C" w:rsidP="003B6C9C">
      <w:pPr>
        <w:rPr>
          <w:rFonts w:eastAsia="SimSun"/>
          <w:b/>
          <w:u w:val="single"/>
          <w:lang w:eastAsia="en-US"/>
        </w:rPr>
      </w:pPr>
      <w:r w:rsidRPr="00D62F02">
        <w:rPr>
          <w:rFonts w:eastAsia="SimSun"/>
          <w:b/>
          <w:u w:val="single"/>
          <w:lang w:eastAsia="en-US"/>
        </w:rPr>
        <w:t>PRACH repetition number for BS performance requirements for Multiple PRACH transmission</w:t>
      </w:r>
    </w:p>
    <w:p w14:paraId="7E327A6C" w14:textId="77777777" w:rsidR="003B6C9C" w:rsidRPr="00D62F02" w:rsidRDefault="003B6C9C" w:rsidP="003B6C9C">
      <w:r w:rsidRPr="00D62F02">
        <w:t>Way forward for the next meeting:</w:t>
      </w:r>
    </w:p>
    <w:p w14:paraId="718F828F" w14:textId="77777777" w:rsidR="003B6C9C" w:rsidRPr="00D62F02" w:rsidRDefault="003B6C9C" w:rsidP="003B6C9C">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r w:rsidRPr="00D62F02">
        <w:t>Companies to further check the simulation assumptions including TDD pattern, PRACH repetition interval for both FR1 and FR2.</w:t>
      </w:r>
    </w:p>
    <w:p w14:paraId="29909592" w14:textId="77777777" w:rsidR="003B6C9C" w:rsidRPr="00D62F02" w:rsidRDefault="003B6C9C" w:rsidP="003B6C9C">
      <w:pPr>
        <w:widowControl w:val="0"/>
        <w:numPr>
          <w:ilvl w:val="1"/>
          <w:numId w:val="13"/>
        </w:numPr>
        <w:tabs>
          <w:tab w:val="left" w:pos="484"/>
          <w:tab w:val="left" w:pos="709"/>
          <w:tab w:val="left" w:pos="1440"/>
          <w:tab w:val="left" w:pos="1701"/>
        </w:tabs>
        <w:autoSpaceDN w:val="0"/>
        <w:snapToGrid w:val="0"/>
        <w:spacing w:before="60" w:after="60" w:line="240" w:lineRule="auto"/>
        <w:ind w:leftChars="213" w:left="752" w:hanging="283"/>
      </w:pPr>
      <w:r w:rsidRPr="00D62F02">
        <w:t>For the repetition number, keep the previous meeting agreement before simulation assumption agreed.</w:t>
      </w:r>
    </w:p>
    <w:p w14:paraId="75A74339" w14:textId="77777777" w:rsidR="003B6C9C" w:rsidRDefault="003B6C9C" w:rsidP="00020435"/>
    <w:p w14:paraId="7CDDE5C4" w14:textId="77777777" w:rsidR="00805CAE" w:rsidRPr="00D62F02" w:rsidRDefault="00805CAE" w:rsidP="00805CAE">
      <w:pPr>
        <w:rPr>
          <w:rFonts w:eastAsia="SimSun"/>
          <w:b/>
          <w:u w:val="single"/>
          <w:lang w:eastAsia="en-US"/>
        </w:rPr>
      </w:pPr>
      <w:r w:rsidRPr="00D62F02">
        <w:rPr>
          <w:rFonts w:eastAsia="SimSun"/>
          <w:b/>
          <w:u w:val="single"/>
          <w:lang w:eastAsia="en-US"/>
        </w:rPr>
        <w:t>Channel model for BS performance requirements for Multiple PRACH transmission</w:t>
      </w:r>
    </w:p>
    <w:p w14:paraId="67C48876" w14:textId="77777777" w:rsidR="00805CAE" w:rsidRPr="00D62F02" w:rsidRDefault="00805CAE" w:rsidP="00805CAE">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D62F02">
        <w:rPr>
          <w:rFonts w:eastAsia="SimSun"/>
        </w:rPr>
        <w:t>TDLA30-300 Low for FR2-1</w:t>
      </w:r>
    </w:p>
    <w:p w14:paraId="79B4053C" w14:textId="77777777" w:rsidR="00805CAE" w:rsidRPr="00D62F02" w:rsidRDefault="00805CAE" w:rsidP="00805CAE">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D62F02">
        <w:rPr>
          <w:rFonts w:eastAsia="SimSun"/>
        </w:rPr>
        <w:t>TDLC 300-100 Low for FR1.</w:t>
      </w:r>
    </w:p>
    <w:p w14:paraId="0A39BDFE" w14:textId="77777777" w:rsidR="00805CAE" w:rsidRPr="00D62F02" w:rsidRDefault="00805CAE" w:rsidP="00805CAE">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D62F02">
        <w:rPr>
          <w:rFonts w:eastAsia="SimSun" w:hint="eastAsia"/>
        </w:rPr>
        <w:t>C</w:t>
      </w:r>
      <w:r w:rsidRPr="00D62F02">
        <w:rPr>
          <w:rFonts w:eastAsia="SimSun"/>
        </w:rPr>
        <w:t>ompanies to provide simulation results for both AWGN and fading channels for simulation result alignment purpose.</w:t>
      </w:r>
    </w:p>
    <w:p w14:paraId="2408B393" w14:textId="77777777" w:rsidR="00805CAE" w:rsidRDefault="00805CAE" w:rsidP="00020435"/>
    <w:p w14:paraId="7AD4B4DC" w14:textId="77777777" w:rsidR="00CE43C0" w:rsidRPr="00D62F02" w:rsidRDefault="00CE43C0" w:rsidP="00CE43C0">
      <w:pPr>
        <w:rPr>
          <w:rFonts w:eastAsia="SimSun"/>
          <w:b/>
          <w:u w:val="single"/>
          <w:lang w:eastAsia="en-US"/>
        </w:rPr>
      </w:pPr>
      <w:r w:rsidRPr="00D62F02">
        <w:rPr>
          <w:rFonts w:eastAsia="SimSun"/>
          <w:b/>
          <w:u w:val="single"/>
          <w:lang w:eastAsia="en-US"/>
        </w:rPr>
        <w:t xml:space="preserve">Sub Carrier Spacing for BS performance requirements for PRACH </w:t>
      </w:r>
      <w:proofErr w:type="gramStart"/>
      <w:r w:rsidRPr="00D62F02">
        <w:rPr>
          <w:rFonts w:eastAsia="SimSun"/>
          <w:b/>
          <w:u w:val="single"/>
          <w:lang w:eastAsia="en-US"/>
        </w:rPr>
        <w:t>repetitions</w:t>
      </w:r>
      <w:proofErr w:type="gramEnd"/>
    </w:p>
    <w:p w14:paraId="4D2B4B0A" w14:textId="77777777" w:rsidR="00CE43C0" w:rsidRPr="00D62F02" w:rsidRDefault="00CE43C0" w:rsidP="00CE43C0">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D62F02">
        <w:rPr>
          <w:rFonts w:eastAsia="SimSun"/>
        </w:rPr>
        <w:t xml:space="preserve">For FR1: 15kHz and 30kHz </w:t>
      </w:r>
    </w:p>
    <w:p w14:paraId="10EAA6DC" w14:textId="77777777" w:rsidR="00CE43C0" w:rsidRPr="00D62F02" w:rsidRDefault="00CE43C0" w:rsidP="00CE43C0">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D62F02">
        <w:rPr>
          <w:rFonts w:eastAsia="SimSun"/>
        </w:rPr>
        <w:t>For FR2-1: Agree with 120 kHz and FFS for 60 kHz. Encourage operators to provide input.</w:t>
      </w:r>
    </w:p>
    <w:p w14:paraId="4C1FCBA7" w14:textId="77777777" w:rsidR="00CE43C0" w:rsidRDefault="00CE43C0" w:rsidP="00020435"/>
    <w:p w14:paraId="7DA2A281" w14:textId="77777777" w:rsidR="00917844" w:rsidRPr="00950536" w:rsidRDefault="00917844" w:rsidP="00917844">
      <w:pPr>
        <w:rPr>
          <w:rFonts w:eastAsia="SimSun"/>
          <w:b/>
          <w:u w:val="single"/>
          <w:lang w:eastAsia="en-US"/>
        </w:rPr>
      </w:pPr>
      <w:r w:rsidRPr="00950536">
        <w:rPr>
          <w:rFonts w:eastAsia="SimSun"/>
          <w:b/>
          <w:u w:val="single"/>
          <w:lang w:eastAsia="en-US"/>
        </w:rPr>
        <w:t>Timing error tolerance for PRACH repetition test requirements</w:t>
      </w:r>
    </w:p>
    <w:p w14:paraId="63411883" w14:textId="77777777" w:rsidR="00917844" w:rsidRPr="00950536" w:rsidRDefault="00917844" w:rsidP="00917844">
      <w:pPr>
        <w:numPr>
          <w:ilvl w:val="0"/>
          <w:numId w:val="5"/>
        </w:numPr>
        <w:snapToGrid w:val="0"/>
        <w:spacing w:before="60" w:after="60" w:line="240" w:lineRule="auto"/>
        <w:ind w:left="284" w:hanging="284"/>
        <w:rPr>
          <w:rFonts w:eastAsia="SimSun"/>
        </w:rPr>
      </w:pPr>
      <w:r>
        <w:rPr>
          <w:rFonts w:eastAsia="SimSun"/>
        </w:rPr>
        <w:lastRenderedPageBreak/>
        <w:t>Candidate options</w:t>
      </w:r>
      <w:r w:rsidRPr="00950536">
        <w:rPr>
          <w:rFonts w:eastAsia="SimSun"/>
        </w:rPr>
        <w:t>:</w:t>
      </w:r>
    </w:p>
    <w:p w14:paraId="535637EC" w14:textId="77777777" w:rsidR="00917844" w:rsidRPr="00950536" w:rsidRDefault="00917844" w:rsidP="00917844">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950536">
        <w:rPr>
          <w:rFonts w:eastAsia="SimSun"/>
        </w:rPr>
        <w:t>FR1: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917844" w:rsidRPr="00950536" w14:paraId="5AD807A4" w14:textId="77777777" w:rsidTr="0056341A">
        <w:trPr>
          <w:trHeight w:val="300"/>
          <w:jc w:val="center"/>
        </w:trPr>
        <w:tc>
          <w:tcPr>
            <w:tcW w:w="2115" w:type="dxa"/>
            <w:tcBorders>
              <w:top w:val="single" w:sz="6" w:space="0" w:color="auto"/>
              <w:left w:val="single" w:sz="6" w:space="0" w:color="auto"/>
              <w:bottom w:val="nil"/>
              <w:right w:val="single" w:sz="6" w:space="0" w:color="auto"/>
            </w:tcBorders>
            <w:hideMark/>
          </w:tcPr>
          <w:p w14:paraId="2DAC4CE0" w14:textId="77777777" w:rsidR="00917844" w:rsidRPr="00950536" w:rsidRDefault="00917844" w:rsidP="0056341A">
            <w:pPr>
              <w:keepNext/>
              <w:keepLines/>
              <w:spacing w:after="0" w:line="254" w:lineRule="auto"/>
              <w:jc w:val="center"/>
              <w:rPr>
                <w:rFonts w:eastAsia="SimSun"/>
                <w:b/>
                <w:sz w:val="18"/>
                <w:lang w:eastAsia="en-US"/>
              </w:rPr>
            </w:pPr>
            <w:r w:rsidRPr="00950536">
              <w:rPr>
                <w:rFonts w:eastAsia="SimSun"/>
                <w:b/>
                <w:sz w:val="18"/>
                <w:lang w:val="x-none" w:eastAsia="en-US"/>
              </w:rPr>
              <w:t>PRACH  </w:t>
            </w:r>
          </w:p>
        </w:tc>
        <w:tc>
          <w:tcPr>
            <w:tcW w:w="1695" w:type="dxa"/>
            <w:tcBorders>
              <w:top w:val="single" w:sz="6" w:space="0" w:color="auto"/>
              <w:left w:val="single" w:sz="6" w:space="0" w:color="auto"/>
              <w:bottom w:val="nil"/>
              <w:right w:val="single" w:sz="6" w:space="0" w:color="auto"/>
            </w:tcBorders>
            <w:hideMark/>
          </w:tcPr>
          <w:p w14:paraId="460DF5AE"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2096F8EB"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Time error tolerance </w:t>
            </w:r>
          </w:p>
        </w:tc>
      </w:tr>
      <w:tr w:rsidR="00917844" w:rsidRPr="00950536" w14:paraId="3B7CADE9" w14:textId="77777777" w:rsidTr="0056341A">
        <w:trPr>
          <w:trHeight w:val="300"/>
          <w:jc w:val="center"/>
        </w:trPr>
        <w:tc>
          <w:tcPr>
            <w:tcW w:w="2115" w:type="dxa"/>
            <w:tcBorders>
              <w:top w:val="nil"/>
              <w:left w:val="single" w:sz="6" w:space="0" w:color="auto"/>
              <w:bottom w:val="single" w:sz="6" w:space="0" w:color="auto"/>
              <w:right w:val="single" w:sz="6" w:space="0" w:color="auto"/>
            </w:tcBorders>
            <w:hideMark/>
          </w:tcPr>
          <w:p w14:paraId="2CAA083B"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preamble </w:t>
            </w:r>
          </w:p>
        </w:tc>
        <w:tc>
          <w:tcPr>
            <w:tcW w:w="1695" w:type="dxa"/>
            <w:tcBorders>
              <w:top w:val="nil"/>
              <w:left w:val="single" w:sz="6" w:space="0" w:color="auto"/>
              <w:bottom w:val="single" w:sz="6" w:space="0" w:color="auto"/>
              <w:right w:val="single" w:sz="6" w:space="0" w:color="auto"/>
            </w:tcBorders>
            <w:hideMark/>
          </w:tcPr>
          <w:p w14:paraId="120A7742"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(kHz) </w:t>
            </w:r>
          </w:p>
        </w:tc>
        <w:tc>
          <w:tcPr>
            <w:tcW w:w="1980" w:type="dxa"/>
            <w:tcBorders>
              <w:top w:val="single" w:sz="6" w:space="0" w:color="auto"/>
              <w:left w:val="single" w:sz="6" w:space="0" w:color="auto"/>
              <w:bottom w:val="single" w:sz="6" w:space="0" w:color="auto"/>
              <w:right w:val="single" w:sz="6" w:space="0" w:color="auto"/>
            </w:tcBorders>
            <w:hideMark/>
          </w:tcPr>
          <w:p w14:paraId="368DDED1"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AWGN </w:t>
            </w:r>
          </w:p>
        </w:tc>
        <w:tc>
          <w:tcPr>
            <w:tcW w:w="1740" w:type="dxa"/>
            <w:tcBorders>
              <w:top w:val="single" w:sz="6" w:space="0" w:color="auto"/>
              <w:left w:val="single" w:sz="6" w:space="0" w:color="auto"/>
              <w:bottom w:val="single" w:sz="6" w:space="0" w:color="auto"/>
              <w:right w:val="single" w:sz="6" w:space="0" w:color="auto"/>
            </w:tcBorders>
            <w:hideMark/>
          </w:tcPr>
          <w:p w14:paraId="7BA9C878"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TDLC300-100 </w:t>
            </w:r>
          </w:p>
        </w:tc>
      </w:tr>
      <w:tr w:rsidR="00917844" w:rsidRPr="00950536" w14:paraId="53E05FF8" w14:textId="77777777" w:rsidTr="0056341A">
        <w:trPr>
          <w:trHeight w:val="300"/>
          <w:jc w:val="center"/>
        </w:trPr>
        <w:tc>
          <w:tcPr>
            <w:tcW w:w="2115" w:type="dxa"/>
            <w:tcBorders>
              <w:top w:val="single" w:sz="6" w:space="0" w:color="auto"/>
              <w:left w:val="single" w:sz="6" w:space="0" w:color="auto"/>
              <w:bottom w:val="nil"/>
              <w:right w:val="single" w:sz="6" w:space="0" w:color="auto"/>
            </w:tcBorders>
            <w:hideMark/>
          </w:tcPr>
          <w:p w14:paraId="3928A979"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B4, A2, C2</w:t>
            </w:r>
          </w:p>
        </w:tc>
        <w:tc>
          <w:tcPr>
            <w:tcW w:w="1695" w:type="dxa"/>
            <w:tcBorders>
              <w:top w:val="single" w:sz="6" w:space="0" w:color="auto"/>
              <w:left w:val="single" w:sz="6" w:space="0" w:color="auto"/>
              <w:bottom w:val="single" w:sz="6" w:space="0" w:color="auto"/>
              <w:right w:val="single" w:sz="6" w:space="0" w:color="auto"/>
            </w:tcBorders>
            <w:hideMark/>
          </w:tcPr>
          <w:p w14:paraId="67FA5B06"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15 </w:t>
            </w:r>
          </w:p>
        </w:tc>
        <w:tc>
          <w:tcPr>
            <w:tcW w:w="1980" w:type="dxa"/>
            <w:tcBorders>
              <w:top w:val="single" w:sz="6" w:space="0" w:color="auto"/>
              <w:left w:val="single" w:sz="6" w:space="0" w:color="auto"/>
              <w:bottom w:val="single" w:sz="6" w:space="0" w:color="auto"/>
              <w:right w:val="single" w:sz="6" w:space="0" w:color="auto"/>
            </w:tcBorders>
            <w:hideMark/>
          </w:tcPr>
          <w:p w14:paraId="0A82EDBE"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0.52 us </w:t>
            </w:r>
          </w:p>
        </w:tc>
        <w:tc>
          <w:tcPr>
            <w:tcW w:w="1740" w:type="dxa"/>
            <w:tcBorders>
              <w:top w:val="single" w:sz="6" w:space="0" w:color="auto"/>
              <w:left w:val="single" w:sz="6" w:space="0" w:color="auto"/>
              <w:bottom w:val="single" w:sz="6" w:space="0" w:color="auto"/>
              <w:right w:val="single" w:sz="6" w:space="0" w:color="auto"/>
            </w:tcBorders>
            <w:hideMark/>
          </w:tcPr>
          <w:p w14:paraId="5BE74F77"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2.03 us </w:t>
            </w:r>
          </w:p>
        </w:tc>
      </w:tr>
      <w:tr w:rsidR="00917844" w:rsidRPr="00950536" w14:paraId="1B28A64A" w14:textId="77777777" w:rsidTr="0056341A">
        <w:trPr>
          <w:trHeight w:val="300"/>
          <w:jc w:val="center"/>
        </w:trPr>
        <w:tc>
          <w:tcPr>
            <w:tcW w:w="2115" w:type="dxa"/>
            <w:tcBorders>
              <w:top w:val="nil"/>
              <w:left w:val="single" w:sz="6" w:space="0" w:color="auto"/>
              <w:bottom w:val="single" w:sz="6" w:space="0" w:color="auto"/>
              <w:right w:val="single" w:sz="6" w:space="0" w:color="auto"/>
            </w:tcBorders>
            <w:hideMark/>
          </w:tcPr>
          <w:p w14:paraId="61CEA1D5"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 </w:t>
            </w:r>
          </w:p>
        </w:tc>
        <w:tc>
          <w:tcPr>
            <w:tcW w:w="1695" w:type="dxa"/>
            <w:tcBorders>
              <w:top w:val="single" w:sz="6" w:space="0" w:color="auto"/>
              <w:left w:val="single" w:sz="6" w:space="0" w:color="auto"/>
              <w:bottom w:val="single" w:sz="6" w:space="0" w:color="auto"/>
              <w:right w:val="single" w:sz="6" w:space="0" w:color="auto"/>
            </w:tcBorders>
            <w:hideMark/>
          </w:tcPr>
          <w:p w14:paraId="4F234211"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30 </w:t>
            </w:r>
          </w:p>
        </w:tc>
        <w:tc>
          <w:tcPr>
            <w:tcW w:w="1980" w:type="dxa"/>
            <w:tcBorders>
              <w:top w:val="single" w:sz="6" w:space="0" w:color="auto"/>
              <w:left w:val="single" w:sz="6" w:space="0" w:color="auto"/>
              <w:bottom w:val="single" w:sz="6" w:space="0" w:color="auto"/>
              <w:right w:val="single" w:sz="6" w:space="0" w:color="auto"/>
            </w:tcBorders>
            <w:hideMark/>
          </w:tcPr>
          <w:p w14:paraId="16AA7047"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0.26 us </w:t>
            </w:r>
          </w:p>
        </w:tc>
        <w:tc>
          <w:tcPr>
            <w:tcW w:w="1740" w:type="dxa"/>
            <w:tcBorders>
              <w:top w:val="single" w:sz="6" w:space="0" w:color="auto"/>
              <w:left w:val="single" w:sz="6" w:space="0" w:color="auto"/>
              <w:bottom w:val="single" w:sz="6" w:space="0" w:color="auto"/>
              <w:right w:val="single" w:sz="6" w:space="0" w:color="auto"/>
            </w:tcBorders>
            <w:hideMark/>
          </w:tcPr>
          <w:p w14:paraId="23A20F10"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1.77 us </w:t>
            </w:r>
          </w:p>
        </w:tc>
      </w:tr>
    </w:tbl>
    <w:p w14:paraId="018037AF" w14:textId="77777777" w:rsidR="00917844" w:rsidRPr="00950536" w:rsidRDefault="00917844" w:rsidP="00917844">
      <w:pPr>
        <w:widowControl w:val="0"/>
        <w:numPr>
          <w:ilvl w:val="1"/>
          <w:numId w:val="13"/>
        </w:numPr>
        <w:tabs>
          <w:tab w:val="left" w:pos="484"/>
          <w:tab w:val="left" w:pos="709"/>
          <w:tab w:val="left" w:pos="1440"/>
          <w:tab w:val="left" w:pos="1701"/>
        </w:tabs>
        <w:snapToGrid w:val="0"/>
        <w:spacing w:before="60" w:after="60" w:line="240" w:lineRule="auto"/>
        <w:ind w:leftChars="213" w:left="752" w:hanging="283"/>
        <w:rPr>
          <w:rFonts w:eastAsia="SimSun"/>
        </w:rPr>
      </w:pPr>
      <w:r w:rsidRPr="00950536">
        <w:rPr>
          <w:rFonts w:eastAsia="SimSun"/>
        </w:rPr>
        <w:t>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917844" w:rsidRPr="00950536" w14:paraId="118E1A33" w14:textId="77777777" w:rsidTr="0056341A">
        <w:trPr>
          <w:trHeight w:val="300"/>
          <w:jc w:val="center"/>
        </w:trPr>
        <w:tc>
          <w:tcPr>
            <w:tcW w:w="2115" w:type="dxa"/>
            <w:tcBorders>
              <w:top w:val="single" w:sz="6" w:space="0" w:color="auto"/>
              <w:left w:val="single" w:sz="6" w:space="0" w:color="auto"/>
              <w:bottom w:val="nil"/>
              <w:right w:val="single" w:sz="6" w:space="0" w:color="auto"/>
            </w:tcBorders>
            <w:hideMark/>
          </w:tcPr>
          <w:p w14:paraId="2EE4DD09" w14:textId="77777777" w:rsidR="00917844" w:rsidRPr="00950536" w:rsidRDefault="00917844" w:rsidP="0056341A">
            <w:pPr>
              <w:keepNext/>
              <w:keepLines/>
              <w:spacing w:after="0" w:line="254" w:lineRule="auto"/>
              <w:jc w:val="center"/>
              <w:rPr>
                <w:rFonts w:eastAsia="SimSun"/>
                <w:b/>
                <w:sz w:val="18"/>
                <w:lang w:eastAsia="en-US"/>
              </w:rPr>
            </w:pPr>
            <w:r w:rsidRPr="00950536">
              <w:rPr>
                <w:rFonts w:eastAsia="SimSun"/>
                <w:b/>
                <w:sz w:val="18"/>
                <w:lang w:val="x-none" w:eastAsia="en-US"/>
              </w:rPr>
              <w:t>PRACH  </w:t>
            </w:r>
          </w:p>
        </w:tc>
        <w:tc>
          <w:tcPr>
            <w:tcW w:w="1695" w:type="dxa"/>
            <w:tcBorders>
              <w:top w:val="single" w:sz="6" w:space="0" w:color="auto"/>
              <w:left w:val="single" w:sz="6" w:space="0" w:color="auto"/>
              <w:bottom w:val="nil"/>
              <w:right w:val="single" w:sz="6" w:space="0" w:color="auto"/>
            </w:tcBorders>
            <w:hideMark/>
          </w:tcPr>
          <w:p w14:paraId="1D007F69"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372495A8"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Time error tolerance </w:t>
            </w:r>
          </w:p>
        </w:tc>
      </w:tr>
      <w:tr w:rsidR="00917844" w:rsidRPr="00950536" w14:paraId="223A5BB7" w14:textId="77777777" w:rsidTr="0056341A">
        <w:trPr>
          <w:trHeight w:val="300"/>
          <w:jc w:val="center"/>
        </w:trPr>
        <w:tc>
          <w:tcPr>
            <w:tcW w:w="2115" w:type="dxa"/>
            <w:tcBorders>
              <w:top w:val="nil"/>
              <w:left w:val="single" w:sz="6" w:space="0" w:color="auto"/>
              <w:bottom w:val="single" w:sz="6" w:space="0" w:color="auto"/>
              <w:right w:val="single" w:sz="6" w:space="0" w:color="auto"/>
            </w:tcBorders>
            <w:hideMark/>
          </w:tcPr>
          <w:p w14:paraId="138FCF53"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preamble </w:t>
            </w:r>
          </w:p>
        </w:tc>
        <w:tc>
          <w:tcPr>
            <w:tcW w:w="1695" w:type="dxa"/>
            <w:tcBorders>
              <w:top w:val="nil"/>
              <w:left w:val="single" w:sz="6" w:space="0" w:color="auto"/>
              <w:bottom w:val="single" w:sz="6" w:space="0" w:color="auto"/>
              <w:right w:val="single" w:sz="6" w:space="0" w:color="auto"/>
            </w:tcBorders>
            <w:hideMark/>
          </w:tcPr>
          <w:p w14:paraId="0F1170DB"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(kHz) </w:t>
            </w:r>
          </w:p>
        </w:tc>
        <w:tc>
          <w:tcPr>
            <w:tcW w:w="1980" w:type="dxa"/>
            <w:tcBorders>
              <w:top w:val="single" w:sz="6" w:space="0" w:color="auto"/>
              <w:left w:val="single" w:sz="6" w:space="0" w:color="auto"/>
              <w:bottom w:val="single" w:sz="6" w:space="0" w:color="auto"/>
              <w:right w:val="single" w:sz="6" w:space="0" w:color="auto"/>
            </w:tcBorders>
            <w:hideMark/>
          </w:tcPr>
          <w:p w14:paraId="2B2342E6"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AWGN </w:t>
            </w:r>
          </w:p>
        </w:tc>
        <w:tc>
          <w:tcPr>
            <w:tcW w:w="1740" w:type="dxa"/>
            <w:tcBorders>
              <w:top w:val="single" w:sz="6" w:space="0" w:color="auto"/>
              <w:left w:val="single" w:sz="6" w:space="0" w:color="auto"/>
              <w:bottom w:val="single" w:sz="6" w:space="0" w:color="auto"/>
              <w:right w:val="single" w:sz="6" w:space="0" w:color="auto"/>
            </w:tcBorders>
            <w:hideMark/>
          </w:tcPr>
          <w:p w14:paraId="02CA3405" w14:textId="77777777" w:rsidR="00917844" w:rsidRPr="00950536" w:rsidRDefault="00917844" w:rsidP="0056341A">
            <w:pPr>
              <w:keepNext/>
              <w:keepLines/>
              <w:spacing w:after="0" w:line="254" w:lineRule="auto"/>
              <w:jc w:val="center"/>
              <w:rPr>
                <w:rFonts w:eastAsia="SimSun"/>
                <w:b/>
                <w:sz w:val="18"/>
                <w:lang w:val="x-none" w:eastAsia="en-US"/>
              </w:rPr>
            </w:pPr>
            <w:r w:rsidRPr="00950536">
              <w:rPr>
                <w:rFonts w:eastAsia="SimSun"/>
                <w:b/>
                <w:sz w:val="18"/>
                <w:lang w:val="x-none" w:eastAsia="en-US"/>
              </w:rPr>
              <w:t>TDLA30-300 </w:t>
            </w:r>
          </w:p>
        </w:tc>
      </w:tr>
      <w:tr w:rsidR="00917844" w:rsidRPr="00950536" w14:paraId="6989732A" w14:textId="77777777" w:rsidTr="0056341A">
        <w:trPr>
          <w:trHeight w:val="300"/>
          <w:jc w:val="center"/>
        </w:trPr>
        <w:tc>
          <w:tcPr>
            <w:tcW w:w="2115" w:type="dxa"/>
            <w:tcBorders>
              <w:top w:val="single" w:sz="6" w:space="0" w:color="auto"/>
              <w:left w:val="single" w:sz="6" w:space="0" w:color="auto"/>
              <w:bottom w:val="nil"/>
              <w:right w:val="single" w:sz="6" w:space="0" w:color="auto"/>
            </w:tcBorders>
            <w:hideMark/>
          </w:tcPr>
          <w:p w14:paraId="33DD424B"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B4, A2, C2</w:t>
            </w:r>
          </w:p>
        </w:tc>
        <w:tc>
          <w:tcPr>
            <w:tcW w:w="1695" w:type="dxa"/>
            <w:tcBorders>
              <w:top w:val="single" w:sz="6" w:space="0" w:color="auto"/>
              <w:left w:val="single" w:sz="6" w:space="0" w:color="auto"/>
              <w:bottom w:val="single" w:sz="6" w:space="0" w:color="auto"/>
              <w:right w:val="single" w:sz="6" w:space="0" w:color="auto"/>
            </w:tcBorders>
            <w:hideMark/>
          </w:tcPr>
          <w:p w14:paraId="4A44F450"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60 </w:t>
            </w:r>
          </w:p>
        </w:tc>
        <w:tc>
          <w:tcPr>
            <w:tcW w:w="1980" w:type="dxa"/>
            <w:tcBorders>
              <w:top w:val="single" w:sz="6" w:space="0" w:color="auto"/>
              <w:left w:val="single" w:sz="6" w:space="0" w:color="auto"/>
              <w:bottom w:val="single" w:sz="6" w:space="0" w:color="auto"/>
              <w:right w:val="single" w:sz="6" w:space="0" w:color="auto"/>
            </w:tcBorders>
            <w:hideMark/>
          </w:tcPr>
          <w:p w14:paraId="525D7C53"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0.13 us </w:t>
            </w:r>
          </w:p>
        </w:tc>
        <w:tc>
          <w:tcPr>
            <w:tcW w:w="1740" w:type="dxa"/>
            <w:tcBorders>
              <w:top w:val="single" w:sz="6" w:space="0" w:color="auto"/>
              <w:left w:val="single" w:sz="6" w:space="0" w:color="auto"/>
              <w:bottom w:val="single" w:sz="6" w:space="0" w:color="auto"/>
              <w:right w:val="single" w:sz="6" w:space="0" w:color="auto"/>
            </w:tcBorders>
            <w:hideMark/>
          </w:tcPr>
          <w:p w14:paraId="67775F21"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0.28 us </w:t>
            </w:r>
          </w:p>
        </w:tc>
      </w:tr>
      <w:tr w:rsidR="00917844" w:rsidRPr="00950536" w14:paraId="793540C3" w14:textId="77777777" w:rsidTr="0056341A">
        <w:trPr>
          <w:trHeight w:val="300"/>
          <w:jc w:val="center"/>
        </w:trPr>
        <w:tc>
          <w:tcPr>
            <w:tcW w:w="2115" w:type="dxa"/>
            <w:tcBorders>
              <w:top w:val="nil"/>
              <w:left w:val="single" w:sz="6" w:space="0" w:color="auto"/>
              <w:bottom w:val="single" w:sz="6" w:space="0" w:color="auto"/>
              <w:right w:val="single" w:sz="6" w:space="0" w:color="auto"/>
            </w:tcBorders>
            <w:hideMark/>
          </w:tcPr>
          <w:p w14:paraId="59140DF7"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 </w:t>
            </w:r>
          </w:p>
        </w:tc>
        <w:tc>
          <w:tcPr>
            <w:tcW w:w="1695" w:type="dxa"/>
            <w:tcBorders>
              <w:top w:val="single" w:sz="6" w:space="0" w:color="auto"/>
              <w:left w:val="single" w:sz="6" w:space="0" w:color="auto"/>
              <w:bottom w:val="single" w:sz="6" w:space="0" w:color="auto"/>
              <w:right w:val="single" w:sz="6" w:space="0" w:color="auto"/>
            </w:tcBorders>
            <w:hideMark/>
          </w:tcPr>
          <w:p w14:paraId="7168924C"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120 </w:t>
            </w:r>
          </w:p>
        </w:tc>
        <w:tc>
          <w:tcPr>
            <w:tcW w:w="1980" w:type="dxa"/>
            <w:tcBorders>
              <w:top w:val="single" w:sz="6" w:space="0" w:color="auto"/>
              <w:left w:val="single" w:sz="6" w:space="0" w:color="auto"/>
              <w:bottom w:val="single" w:sz="6" w:space="0" w:color="auto"/>
              <w:right w:val="single" w:sz="6" w:space="0" w:color="auto"/>
            </w:tcBorders>
            <w:hideMark/>
          </w:tcPr>
          <w:p w14:paraId="53C15815"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0.07 us </w:t>
            </w:r>
          </w:p>
        </w:tc>
        <w:tc>
          <w:tcPr>
            <w:tcW w:w="1740" w:type="dxa"/>
            <w:tcBorders>
              <w:top w:val="single" w:sz="6" w:space="0" w:color="auto"/>
              <w:left w:val="single" w:sz="6" w:space="0" w:color="auto"/>
              <w:bottom w:val="single" w:sz="6" w:space="0" w:color="auto"/>
              <w:right w:val="single" w:sz="6" w:space="0" w:color="auto"/>
            </w:tcBorders>
            <w:hideMark/>
          </w:tcPr>
          <w:p w14:paraId="3B5CFBD0" w14:textId="77777777" w:rsidR="00917844" w:rsidRPr="00950536" w:rsidRDefault="00917844" w:rsidP="0056341A">
            <w:pPr>
              <w:keepNext/>
              <w:keepLines/>
              <w:spacing w:after="0" w:line="254" w:lineRule="auto"/>
              <w:jc w:val="center"/>
              <w:rPr>
                <w:rFonts w:eastAsia="SimSun"/>
                <w:sz w:val="18"/>
                <w:lang w:val="x-none" w:eastAsia="en-US"/>
              </w:rPr>
            </w:pPr>
            <w:r w:rsidRPr="00950536">
              <w:rPr>
                <w:rFonts w:eastAsia="SimSun"/>
                <w:sz w:val="18"/>
                <w:lang w:val="x-none" w:eastAsia="en-US"/>
              </w:rPr>
              <w:t>0.22 us </w:t>
            </w:r>
          </w:p>
        </w:tc>
      </w:tr>
    </w:tbl>
    <w:p w14:paraId="176AF76C" w14:textId="77777777" w:rsidR="00917844" w:rsidRDefault="00917844" w:rsidP="00020435"/>
    <w:p w14:paraId="57A9B7C7" w14:textId="7FD36D4B" w:rsidR="008B2C4F" w:rsidRPr="00B7011F" w:rsidRDefault="00B7011F" w:rsidP="00020435">
      <w:pPr>
        <w:rPr>
          <w:sz w:val="18"/>
          <w:szCs w:val="18"/>
        </w:rPr>
      </w:pPr>
      <w:r w:rsidRPr="00B7011F">
        <w:t xml:space="preserve">In this contribution, open issues will be further analyzed for multiple PRACH transmission requirements since it was agreed not to define power domain enhancements.  </w:t>
      </w:r>
      <w:r w:rsidR="000C4D43" w:rsidRPr="00B7011F">
        <w:rPr>
          <w:sz w:val="20"/>
          <w:lang w:val="en-GB"/>
        </w:rPr>
        <w:t xml:space="preserve"> </w:t>
      </w:r>
      <w:r w:rsidR="004E1A52" w:rsidRPr="00B7011F">
        <w:rPr>
          <w:sz w:val="18"/>
          <w:szCs w:val="18"/>
        </w:rPr>
        <w:t xml:space="preserve"> </w:t>
      </w:r>
      <w:r w:rsidR="00D63A3C" w:rsidRPr="00B7011F">
        <w:rPr>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48DC4EDF" w14:textId="0424D566" w:rsidR="007F2C8B" w:rsidRPr="00A71473" w:rsidRDefault="00D275F7" w:rsidP="00D275F7">
      <w:pPr>
        <w:pStyle w:val="Heading2"/>
      </w:pPr>
      <w:r>
        <w:t>2.1</w:t>
      </w:r>
      <w:r>
        <w:tab/>
      </w:r>
      <w:r w:rsidR="007F2C8B" w:rsidRPr="00A71473">
        <w:t>Number of Repetitions</w:t>
      </w:r>
      <w:r w:rsidR="002C674A">
        <w:t xml:space="preserve"> and PRACH configuration index</w:t>
      </w:r>
    </w:p>
    <w:p w14:paraId="39B7EBF1" w14:textId="08BA676B" w:rsidR="009967D4" w:rsidRDefault="00032EB1" w:rsidP="000B0B81">
      <w:pPr>
        <w:rPr>
          <w:lang w:eastAsia="en-US"/>
        </w:rPr>
      </w:pPr>
      <w:r>
        <w:rPr>
          <w:lang w:eastAsia="en-US"/>
        </w:rPr>
        <w:t xml:space="preserve">The repetition number for initial simulation was agreed as 2 in previous meetings. </w:t>
      </w:r>
      <w:r w:rsidR="00D64E79">
        <w:rPr>
          <w:lang w:eastAsia="en-US"/>
        </w:rPr>
        <w:t>With 2 repetitions, the gain of this feature is around 2</w:t>
      </w:r>
      <w:r w:rsidR="00864D3F">
        <w:rPr>
          <w:lang w:eastAsia="en-US"/>
        </w:rPr>
        <w:t xml:space="preserve">~2.5dB compared to legacy PRACH transmission. It is no necessary to increase repetition times. </w:t>
      </w:r>
      <w:r w:rsidR="008C4362">
        <w:rPr>
          <w:lang w:eastAsia="en-US"/>
        </w:rPr>
        <w:t xml:space="preserve">Furthermore, one </w:t>
      </w:r>
      <w:r w:rsidR="00BC34DC">
        <w:rPr>
          <w:lang w:eastAsia="en-US"/>
        </w:rPr>
        <w:t xml:space="preserve">concern </w:t>
      </w:r>
      <w:r w:rsidR="008C4362">
        <w:rPr>
          <w:lang w:eastAsia="en-US"/>
        </w:rPr>
        <w:t xml:space="preserve">was </w:t>
      </w:r>
      <w:r w:rsidR="00BC34DC">
        <w:rPr>
          <w:lang w:eastAsia="en-US"/>
        </w:rPr>
        <w:t xml:space="preserve">raised by companies </w:t>
      </w:r>
      <w:r w:rsidR="008C4362">
        <w:rPr>
          <w:lang w:eastAsia="en-US"/>
        </w:rPr>
        <w:t>th</w:t>
      </w:r>
      <w:r w:rsidR="00204A25">
        <w:rPr>
          <w:lang w:eastAsia="en-US"/>
        </w:rPr>
        <w:t xml:space="preserve">at </w:t>
      </w:r>
      <w:r w:rsidR="00F6799B">
        <w:rPr>
          <w:lang w:eastAsia="en-US"/>
        </w:rPr>
        <w:t xml:space="preserve">the time domain </w:t>
      </w:r>
      <w:r w:rsidR="00204A25">
        <w:rPr>
          <w:lang w:eastAsia="en-US"/>
        </w:rPr>
        <w:t xml:space="preserve">interval </w:t>
      </w:r>
      <w:r w:rsidR="00F6799B">
        <w:rPr>
          <w:lang w:eastAsia="en-US"/>
        </w:rPr>
        <w:t>between two repetitions</w:t>
      </w:r>
      <w:r w:rsidR="00204A25">
        <w:rPr>
          <w:lang w:eastAsia="en-US"/>
        </w:rPr>
        <w:t xml:space="preserve"> will impact the performance under fading channel</w:t>
      </w:r>
      <w:r w:rsidR="00F6799B">
        <w:rPr>
          <w:lang w:eastAsia="en-US"/>
        </w:rPr>
        <w:t>.</w:t>
      </w:r>
      <w:r w:rsidR="00054D66">
        <w:rPr>
          <w:lang w:eastAsia="en-US"/>
        </w:rPr>
        <w:t xml:space="preserve"> Increasing repetition number would increase test time </w:t>
      </w:r>
      <w:r w:rsidR="003176E6">
        <w:rPr>
          <w:lang w:eastAsia="en-US"/>
        </w:rPr>
        <w:t xml:space="preserve">heavily. </w:t>
      </w:r>
    </w:p>
    <w:p w14:paraId="606BE395" w14:textId="0F583B6F" w:rsidR="009967D4" w:rsidRDefault="005E3F57" w:rsidP="009D785D">
      <w:pPr>
        <w:pStyle w:val="Proposal"/>
        <w:rPr>
          <w:lang w:eastAsia="en-US"/>
        </w:rPr>
      </w:pPr>
      <w:bookmarkStart w:id="3" w:name="_Toc163509173"/>
      <w:r>
        <w:rPr>
          <w:lang w:eastAsia="en-US"/>
        </w:rPr>
        <w:t>Proposal 1</w:t>
      </w:r>
      <w:r>
        <w:rPr>
          <w:lang w:eastAsia="en-US"/>
        </w:rPr>
        <w:tab/>
        <w:t>Keep the previous agreement to use 2 repetitions for multiple PRACH transmission demodulation requirements.</w:t>
      </w:r>
      <w:bookmarkEnd w:id="3"/>
    </w:p>
    <w:p w14:paraId="0405AAAB" w14:textId="77777777" w:rsidR="005E3F57" w:rsidRDefault="005E3F57" w:rsidP="00215836">
      <w:pPr>
        <w:pStyle w:val="Proposal"/>
        <w:rPr>
          <w:lang w:eastAsia="en-US"/>
        </w:rPr>
      </w:pPr>
    </w:p>
    <w:p w14:paraId="2CD0C8B6" w14:textId="00F44BCB" w:rsidR="00087F9D" w:rsidRDefault="00F6799B" w:rsidP="000B0B81">
      <w:pPr>
        <w:rPr>
          <w:lang w:eastAsia="en-US"/>
        </w:rPr>
      </w:pPr>
      <w:r>
        <w:rPr>
          <w:lang w:eastAsia="en-US"/>
        </w:rPr>
        <w:t xml:space="preserve">The </w:t>
      </w:r>
      <w:r w:rsidR="005E3F57">
        <w:rPr>
          <w:lang w:eastAsia="en-US"/>
        </w:rPr>
        <w:t>motivation of considering different</w:t>
      </w:r>
      <w:r w:rsidR="00E5144B">
        <w:rPr>
          <w:lang w:eastAsia="en-US"/>
        </w:rPr>
        <w:t xml:space="preserve"> interval between PRACH repetitions</w:t>
      </w:r>
      <w:r>
        <w:rPr>
          <w:lang w:eastAsia="en-US"/>
        </w:rPr>
        <w:t xml:space="preserve"> is that the combined PRACH sequences should belong to the same SSB </w:t>
      </w:r>
      <w:r w:rsidR="009B70C5">
        <w:rPr>
          <w:lang w:eastAsia="en-US"/>
        </w:rPr>
        <w:t>index</w:t>
      </w:r>
      <w:r w:rsidR="00526719">
        <w:rPr>
          <w:lang w:eastAsia="en-US"/>
        </w:rPr>
        <w:t xml:space="preserve">, </w:t>
      </w:r>
      <w:r w:rsidR="00E5144B">
        <w:rPr>
          <w:lang w:eastAsia="en-US"/>
        </w:rPr>
        <w:t xml:space="preserve">and the performance would be quite different </w:t>
      </w:r>
      <w:r w:rsidR="005E696E">
        <w:rPr>
          <w:lang w:eastAsia="en-US"/>
        </w:rPr>
        <w:t>between different interval under fading channel</w:t>
      </w:r>
      <w:r w:rsidR="00145FFC">
        <w:rPr>
          <w:lang w:eastAsia="en-US"/>
        </w:rPr>
        <w:t xml:space="preserve"> based on LTE CE discussion. </w:t>
      </w:r>
    </w:p>
    <w:p w14:paraId="5F6A2D8D" w14:textId="6D673E60" w:rsidR="00ED42E4" w:rsidRDefault="000B3EAA" w:rsidP="000B0B81">
      <w:pPr>
        <w:rPr>
          <w:lang w:eastAsia="en-US"/>
        </w:rPr>
      </w:pPr>
      <w:r>
        <w:rPr>
          <w:lang w:eastAsia="en-US"/>
        </w:rPr>
        <w:t>In LTE CE requirement, 10ms</w:t>
      </w:r>
      <w:r w:rsidR="0001342C">
        <w:rPr>
          <w:lang w:eastAsia="en-US"/>
        </w:rPr>
        <w:t xml:space="preserve"> </w:t>
      </w:r>
      <w:r w:rsidR="00196703">
        <w:rPr>
          <w:lang w:eastAsia="en-US"/>
        </w:rPr>
        <w:t>period</w:t>
      </w:r>
      <w:r>
        <w:rPr>
          <w:lang w:eastAsia="en-US"/>
        </w:rPr>
        <w:t xml:space="preserve"> is considered for the requirement</w:t>
      </w:r>
      <w:r w:rsidR="000E6A40">
        <w:rPr>
          <w:lang w:eastAsia="en-US"/>
        </w:rPr>
        <w:t xml:space="preserve"> [2]</w:t>
      </w:r>
      <w:r>
        <w:rPr>
          <w:lang w:eastAsia="en-US"/>
        </w:rPr>
        <w:t xml:space="preserve">. </w:t>
      </w:r>
      <w:r w:rsidR="00B46834">
        <w:rPr>
          <w:lang w:eastAsia="en-US"/>
        </w:rPr>
        <w:t xml:space="preserve">PRACH configuration index </w:t>
      </w:r>
      <w:r w:rsidR="00B520FC">
        <w:rPr>
          <w:lang w:eastAsia="en-US"/>
        </w:rPr>
        <w:t xml:space="preserve">{3, 19, 35, 51} for format 0/1/2/3 respectively can only transmitted on subframe #1 </w:t>
      </w:r>
      <w:r w:rsidR="00F30BCE">
        <w:rPr>
          <w:lang w:eastAsia="en-US"/>
        </w:rPr>
        <w:t xml:space="preserve">per 10ms. </w:t>
      </w:r>
    </w:p>
    <w:p w14:paraId="2C079809" w14:textId="0B919B23" w:rsidR="00873BBE" w:rsidRDefault="0001342C" w:rsidP="000B0B81">
      <w:pPr>
        <w:rPr>
          <w:lang w:eastAsia="en-US"/>
        </w:rPr>
      </w:pPr>
      <w:r w:rsidRPr="0001342C">
        <w:rPr>
          <w:noProof/>
          <w:lang w:eastAsia="en-US"/>
        </w:rPr>
        <w:lastRenderedPageBreak/>
        <w:drawing>
          <wp:inline distT="0" distB="0" distL="0" distR="0" wp14:anchorId="6BF934C0" wp14:editId="1A619773">
            <wp:extent cx="5943600" cy="2593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593975"/>
                    </a:xfrm>
                    <a:prstGeom prst="rect">
                      <a:avLst/>
                    </a:prstGeom>
                  </pic:spPr>
                </pic:pic>
              </a:graphicData>
            </a:graphic>
          </wp:inline>
        </w:drawing>
      </w:r>
    </w:p>
    <w:p w14:paraId="5847CD0D" w14:textId="370F2048" w:rsidR="004D0EDE" w:rsidRDefault="00BA2E0C" w:rsidP="000B0B81">
      <w:pPr>
        <w:rPr>
          <w:highlight w:val="yellow"/>
          <w:lang w:eastAsia="en-US"/>
        </w:rPr>
      </w:pPr>
      <w:r w:rsidRPr="00BA2E0C">
        <w:rPr>
          <w:noProof/>
          <w:lang w:eastAsia="en-US"/>
        </w:rPr>
        <w:drawing>
          <wp:inline distT="0" distB="0" distL="0" distR="0" wp14:anchorId="5A564292" wp14:editId="7F8D6EF1">
            <wp:extent cx="5943600" cy="5086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086985"/>
                    </a:xfrm>
                    <a:prstGeom prst="rect">
                      <a:avLst/>
                    </a:prstGeom>
                  </pic:spPr>
                </pic:pic>
              </a:graphicData>
            </a:graphic>
          </wp:inline>
        </w:drawing>
      </w:r>
    </w:p>
    <w:p w14:paraId="15A4F217" w14:textId="4C26913C" w:rsidR="0001342C" w:rsidRDefault="0083113A" w:rsidP="000B0B81">
      <w:pPr>
        <w:rPr>
          <w:lang w:eastAsia="en-US"/>
        </w:rPr>
      </w:pPr>
      <w:r w:rsidRPr="002C559E">
        <w:rPr>
          <w:lang w:eastAsia="en-US"/>
        </w:rPr>
        <w:lastRenderedPageBreak/>
        <w:t xml:space="preserve">LTE use single </w:t>
      </w:r>
      <w:r w:rsidR="00B437BD" w:rsidRPr="002C559E">
        <w:rPr>
          <w:lang w:eastAsia="en-US"/>
        </w:rPr>
        <w:t>PBCH</w:t>
      </w:r>
      <w:r w:rsidRPr="002C559E">
        <w:rPr>
          <w:lang w:eastAsia="en-US"/>
        </w:rPr>
        <w:t xml:space="preserve"> beam </w:t>
      </w:r>
      <w:r w:rsidR="00B437BD" w:rsidRPr="002C559E">
        <w:rPr>
          <w:lang w:eastAsia="en-US"/>
        </w:rPr>
        <w:t xml:space="preserve">for coverage and </w:t>
      </w:r>
      <w:r w:rsidR="00A14A4C" w:rsidRPr="002C559E">
        <w:rPr>
          <w:lang w:eastAsia="en-US"/>
        </w:rPr>
        <w:t>its period is fixed as 10ms</w:t>
      </w:r>
      <w:r w:rsidR="005E7552">
        <w:rPr>
          <w:lang w:eastAsia="en-US"/>
        </w:rPr>
        <w:t xml:space="preserve">, so all PRACH occasions belong to same PBCH beam. </w:t>
      </w:r>
      <w:r w:rsidR="003F7856">
        <w:rPr>
          <w:lang w:eastAsia="en-US"/>
        </w:rPr>
        <w:t xml:space="preserve">The PRACH configuration indexes used in LTE CE requirements only </w:t>
      </w:r>
      <w:r w:rsidR="00B65F14">
        <w:rPr>
          <w:lang w:eastAsia="en-US"/>
        </w:rPr>
        <w:t>picked from frame structure type 1 (FDD)</w:t>
      </w:r>
      <w:r w:rsidR="00CB791C">
        <w:rPr>
          <w:lang w:eastAsia="en-US"/>
        </w:rPr>
        <w:t xml:space="preserve">, and </w:t>
      </w:r>
      <w:r w:rsidR="00AA678A">
        <w:rPr>
          <w:lang w:eastAsia="en-US"/>
        </w:rPr>
        <w:t xml:space="preserve">PRACH configuration indexes from </w:t>
      </w:r>
      <w:r w:rsidR="00CB791C">
        <w:rPr>
          <w:lang w:eastAsia="en-US"/>
        </w:rPr>
        <w:t>frame structure type 2 (TDD) is not involved in the requirements.</w:t>
      </w:r>
      <w:r w:rsidR="00FD19C1">
        <w:rPr>
          <w:lang w:eastAsia="en-US"/>
        </w:rPr>
        <w:t xml:space="preserve"> It is not clear how to apply this requirement to LTE TDD product.</w:t>
      </w:r>
    </w:p>
    <w:p w14:paraId="36B9B085" w14:textId="5228078D" w:rsidR="00DD2A9D" w:rsidRDefault="00F66820" w:rsidP="00EC0F58">
      <w:pPr>
        <w:pStyle w:val="Observation"/>
      </w:pPr>
      <w:bookmarkStart w:id="4" w:name="_Toc163509163"/>
      <w:r>
        <w:t>Only PRACH configuration indexes for FDD frame structure are used in LTE CE demodulation requirements.</w:t>
      </w:r>
      <w:bookmarkEnd w:id="4"/>
    </w:p>
    <w:p w14:paraId="074245FA" w14:textId="176C0B3B" w:rsidR="0006054F" w:rsidRDefault="0006054F" w:rsidP="00EC0F58">
      <w:pPr>
        <w:pStyle w:val="Observation"/>
      </w:pPr>
      <w:bookmarkStart w:id="5" w:name="_Toc163509164"/>
      <w:r>
        <w:t xml:space="preserve">The </w:t>
      </w:r>
      <w:r w:rsidR="00935AED">
        <w:t xml:space="preserve">time interval between </w:t>
      </w:r>
      <w:r w:rsidR="005D0D2A">
        <w:t>repetitions in LTE CE demodulation requirements is 10ms.</w:t>
      </w:r>
      <w:bookmarkEnd w:id="5"/>
    </w:p>
    <w:p w14:paraId="121813F9" w14:textId="77777777" w:rsidR="00E236E3" w:rsidRDefault="00E236E3" w:rsidP="000B0B81">
      <w:pPr>
        <w:rPr>
          <w:lang w:eastAsia="en-US"/>
        </w:rPr>
      </w:pPr>
    </w:p>
    <w:p w14:paraId="5A614D2F" w14:textId="7098ECC9" w:rsidR="0083113A" w:rsidRDefault="000C1E7D" w:rsidP="0083113A">
      <w:pPr>
        <w:rPr>
          <w:lang w:eastAsia="en-US"/>
        </w:rPr>
      </w:pPr>
      <w:r>
        <w:rPr>
          <w:lang w:eastAsia="en-US"/>
        </w:rPr>
        <w:t>In NR</w:t>
      </w:r>
      <w:r w:rsidR="005C5D4E">
        <w:rPr>
          <w:lang w:eastAsia="en-US"/>
        </w:rPr>
        <w:t xml:space="preserve">, </w:t>
      </w:r>
      <w:r w:rsidR="005B48A0">
        <w:rPr>
          <w:lang w:eastAsia="en-US"/>
        </w:rPr>
        <w:t xml:space="preserve">there would be multiple SSB beams </w:t>
      </w:r>
      <w:r w:rsidR="005A4119">
        <w:rPr>
          <w:lang w:eastAsia="en-US"/>
        </w:rPr>
        <w:t xml:space="preserve">within 5ms burst and </w:t>
      </w:r>
      <w:r w:rsidR="005C5D4E">
        <w:rPr>
          <w:lang w:eastAsia="en-US"/>
        </w:rPr>
        <w:t>SSB period could be 10ms, 20ms</w:t>
      </w:r>
      <w:r w:rsidR="009517C8">
        <w:rPr>
          <w:lang w:eastAsia="en-US"/>
        </w:rPr>
        <w:t>, 40ms, 80ms and 160ms</w:t>
      </w:r>
      <w:r w:rsidR="00150862">
        <w:rPr>
          <w:lang w:eastAsia="en-US"/>
        </w:rPr>
        <w:t>. The typical</w:t>
      </w:r>
      <w:r w:rsidR="00DD353F">
        <w:rPr>
          <w:lang w:eastAsia="en-US"/>
        </w:rPr>
        <w:t xml:space="preserve"> SSB</w:t>
      </w:r>
      <w:r w:rsidR="00150862">
        <w:rPr>
          <w:lang w:eastAsia="en-US"/>
        </w:rPr>
        <w:t xml:space="preserve"> period is 20ms</w:t>
      </w:r>
      <w:r w:rsidR="005F6D11">
        <w:rPr>
          <w:lang w:eastAsia="en-US"/>
        </w:rPr>
        <w:t xml:space="preserve">. </w:t>
      </w:r>
      <w:r w:rsidR="00111A2D">
        <w:rPr>
          <w:lang w:eastAsia="en-US"/>
        </w:rPr>
        <w:t>The relationship between SSB</w:t>
      </w:r>
      <w:r w:rsidR="00BD03BA">
        <w:rPr>
          <w:lang w:eastAsia="en-US"/>
        </w:rPr>
        <w:t xml:space="preserve"> index and RACH occasions is also flexible </w:t>
      </w:r>
      <w:r w:rsidR="00AD0A8F">
        <w:rPr>
          <w:lang w:eastAsia="en-US"/>
        </w:rPr>
        <w:t xml:space="preserve">which can be multiple SSB indexes mapping to 1 RACH occasion </w:t>
      </w:r>
      <w:r w:rsidR="00E24E7F">
        <w:rPr>
          <w:lang w:eastAsia="en-US"/>
        </w:rPr>
        <w:t xml:space="preserve">or 1 SSB index mapping to multiple RACH occasions. </w:t>
      </w:r>
      <w:r w:rsidR="00150862">
        <w:rPr>
          <w:lang w:eastAsia="en-US"/>
        </w:rPr>
        <w:t xml:space="preserve">For </w:t>
      </w:r>
      <w:r w:rsidR="009D57BE">
        <w:rPr>
          <w:lang w:eastAsia="en-US"/>
        </w:rPr>
        <w:t xml:space="preserve">Marco deployment </w:t>
      </w:r>
      <w:r w:rsidR="001C30AA">
        <w:rPr>
          <w:lang w:eastAsia="en-US"/>
        </w:rPr>
        <w:t>and high traffic load scenario, relative</w:t>
      </w:r>
      <w:r w:rsidR="00F76B2F">
        <w:rPr>
          <w:lang w:eastAsia="en-US"/>
        </w:rPr>
        <w:t>ly</w:t>
      </w:r>
      <w:r w:rsidR="001C30AA">
        <w:rPr>
          <w:lang w:eastAsia="en-US"/>
        </w:rPr>
        <w:t xml:space="preserve"> small SSB period would be used to give </w:t>
      </w:r>
      <w:r w:rsidR="0046037A">
        <w:rPr>
          <w:lang w:eastAsia="en-US"/>
        </w:rPr>
        <w:t>UE more chances of access.</w:t>
      </w:r>
      <w:r w:rsidR="00150862">
        <w:rPr>
          <w:lang w:eastAsia="en-US"/>
        </w:rPr>
        <w:t xml:space="preserve"> </w:t>
      </w:r>
      <w:r w:rsidR="00CB5315">
        <w:t>Smaller SSB duration might be typical for coverage enhancement by increasing access occasions.</w:t>
      </w:r>
    </w:p>
    <w:p w14:paraId="76DFEF68" w14:textId="3D30FA68" w:rsidR="00B02FE0" w:rsidRDefault="00874FE8" w:rsidP="00B02FE0">
      <w:pPr>
        <w:pStyle w:val="Observation"/>
      </w:pPr>
      <w:bookmarkStart w:id="6" w:name="_Toc163052419"/>
      <w:bookmarkStart w:id="7" w:name="_Toc163398520"/>
      <w:bookmarkStart w:id="8" w:name="_Toc163509165"/>
      <w:bookmarkEnd w:id="6"/>
      <w:bookmarkEnd w:id="7"/>
      <w:r>
        <w:t>Different</w:t>
      </w:r>
      <w:r w:rsidR="00EE25F2">
        <w:t xml:space="preserve"> SSB implementation would </w:t>
      </w:r>
      <w:r>
        <w:t xml:space="preserve">have </w:t>
      </w:r>
      <w:r w:rsidR="00481FF2">
        <w:t xml:space="preserve">different impact on SSB index and </w:t>
      </w:r>
      <w:r w:rsidR="00CD77B5">
        <w:t>RO</w:t>
      </w:r>
      <w:r w:rsidR="00481FF2">
        <w:t xml:space="preserve"> </w:t>
      </w:r>
      <w:r w:rsidR="009A4F3A">
        <w:t>relationship.</w:t>
      </w:r>
      <w:bookmarkEnd w:id="8"/>
    </w:p>
    <w:p w14:paraId="53BA6986" w14:textId="3C21260F" w:rsidR="00630183" w:rsidRDefault="00742A09" w:rsidP="000B0B81">
      <w:pPr>
        <w:rPr>
          <w:lang w:eastAsia="en-US"/>
        </w:rPr>
      </w:pPr>
      <w:r>
        <w:rPr>
          <w:lang w:eastAsia="en-US"/>
        </w:rPr>
        <w:t>In our simulation investigations [3],</w:t>
      </w:r>
      <w:r w:rsidR="00F00B9D">
        <w:rPr>
          <w:lang w:eastAsia="en-US"/>
        </w:rPr>
        <w:t xml:space="preserve"> format A2 with</w:t>
      </w:r>
      <w:r>
        <w:rPr>
          <w:lang w:eastAsia="en-US"/>
        </w:rPr>
        <w:t xml:space="preserve"> different slot intervals between </w:t>
      </w:r>
      <w:r w:rsidR="003364BE">
        <w:rPr>
          <w:lang w:eastAsia="en-US"/>
        </w:rPr>
        <w:t>PRACH repetitions</w:t>
      </w:r>
      <w:r w:rsidR="00DE3BAF">
        <w:rPr>
          <w:lang w:eastAsia="en-US"/>
        </w:rPr>
        <w:t xml:space="preserve"> under fading channel</w:t>
      </w:r>
      <w:r w:rsidR="003364BE">
        <w:rPr>
          <w:lang w:eastAsia="en-US"/>
        </w:rPr>
        <w:t xml:space="preserve"> are compared</w:t>
      </w:r>
      <w:r w:rsidR="000F52D7">
        <w:rPr>
          <w:lang w:eastAsia="en-US"/>
        </w:rPr>
        <w:t>, see figure below</w:t>
      </w:r>
      <w:r w:rsidR="003364BE">
        <w:rPr>
          <w:lang w:eastAsia="en-US"/>
        </w:rPr>
        <w:t xml:space="preserve">. </w:t>
      </w:r>
    </w:p>
    <w:p w14:paraId="6B4B01DF" w14:textId="198A25CE" w:rsidR="009B2D3D" w:rsidRDefault="000B0817" w:rsidP="000B0B81">
      <w:pPr>
        <w:rPr>
          <w:lang w:eastAsia="en-US"/>
        </w:rPr>
      </w:pPr>
      <w:r w:rsidRPr="000B0817">
        <w:rPr>
          <w:noProof/>
          <w:lang w:eastAsia="en-US"/>
        </w:rPr>
        <w:drawing>
          <wp:inline distT="0" distB="0" distL="0" distR="0" wp14:anchorId="63D906C2" wp14:editId="355C5EE7">
            <wp:extent cx="6095922" cy="1897812"/>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8429" cy="1901706"/>
                    </a:xfrm>
                    <a:prstGeom prst="rect">
                      <a:avLst/>
                    </a:prstGeom>
                  </pic:spPr>
                </pic:pic>
              </a:graphicData>
            </a:graphic>
          </wp:inline>
        </w:drawing>
      </w:r>
    </w:p>
    <w:p w14:paraId="39A535E4" w14:textId="107E728E" w:rsidR="004C40FF" w:rsidRDefault="004C40FF" w:rsidP="00215836">
      <w:pPr>
        <w:pStyle w:val="TH"/>
        <w:jc w:val="left"/>
      </w:pPr>
      <w:r>
        <w:rPr>
          <w:rFonts w:cs="Arial"/>
          <w:noProof/>
        </w:rPr>
        <w:lastRenderedPageBreak/>
        <w:drawing>
          <wp:inline distT="0" distB="0" distL="0" distR="0" wp14:anchorId="3B9BC636" wp14:editId="620FC84D">
            <wp:extent cx="2818791" cy="2114093"/>
            <wp:effectExtent l="0" t="0" r="635" b="635"/>
            <wp:docPr id="15" name="Picture 15" descr="A graph of a graph showing the number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graph showing the number of lines&#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2830696" cy="2123022"/>
                    </a:xfrm>
                    <a:prstGeom prst="rect">
                      <a:avLst/>
                    </a:prstGeom>
                  </pic:spPr>
                </pic:pic>
              </a:graphicData>
            </a:graphic>
          </wp:inline>
        </w:drawing>
      </w:r>
      <w:r>
        <w:rPr>
          <w:rFonts w:cs="Arial"/>
          <w:noProof/>
        </w:rPr>
        <w:drawing>
          <wp:inline distT="0" distB="0" distL="0" distR="0" wp14:anchorId="5DFD698E" wp14:editId="5DC760B9">
            <wp:extent cx="2799284" cy="2099463"/>
            <wp:effectExtent l="0" t="0" r="1270" b="0"/>
            <wp:docPr id="16" name="Picture 16" descr="A graph of a graph showing the number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graph showing the number of lines&#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810182" cy="2107637"/>
                    </a:xfrm>
                    <a:prstGeom prst="rect">
                      <a:avLst/>
                    </a:prstGeom>
                  </pic:spPr>
                </pic:pic>
              </a:graphicData>
            </a:graphic>
          </wp:inline>
        </w:drawing>
      </w:r>
    </w:p>
    <w:p w14:paraId="33823FB1" w14:textId="169051F7" w:rsidR="00ED33CD" w:rsidRDefault="001B2A3F" w:rsidP="00215836">
      <w:pPr>
        <w:pStyle w:val="TH"/>
      </w:pPr>
      <w:r>
        <w:t>Table 2.1-1 Performance summary for A2</w:t>
      </w:r>
      <w:r w:rsidR="00E608AD">
        <w:t xml:space="preserve"> with different repetition intervals</w:t>
      </w:r>
      <w:r>
        <w:t xml:space="preserve"> under fading channel </w:t>
      </w:r>
    </w:p>
    <w:tbl>
      <w:tblPr>
        <w:tblStyle w:val="TableGrid"/>
        <w:tblW w:w="0" w:type="auto"/>
        <w:tblLook w:val="04A0" w:firstRow="1" w:lastRow="0" w:firstColumn="1" w:lastColumn="0" w:noHBand="0" w:noVBand="1"/>
      </w:tblPr>
      <w:tblGrid>
        <w:gridCol w:w="1435"/>
        <w:gridCol w:w="1350"/>
        <w:gridCol w:w="1221"/>
        <w:gridCol w:w="1336"/>
        <w:gridCol w:w="1336"/>
        <w:gridCol w:w="1336"/>
        <w:gridCol w:w="1336"/>
      </w:tblGrid>
      <w:tr w:rsidR="00ED33CD" w14:paraId="651B24EF" w14:textId="77777777" w:rsidTr="00215836">
        <w:tc>
          <w:tcPr>
            <w:tcW w:w="1435" w:type="dxa"/>
          </w:tcPr>
          <w:p w14:paraId="73AADD94" w14:textId="4C3C2C81" w:rsidR="00ED33CD" w:rsidRDefault="00933852" w:rsidP="00215836">
            <w:pPr>
              <w:pStyle w:val="TAH"/>
            </w:pPr>
            <w:r>
              <w:t xml:space="preserve">FR1 Interval </w:t>
            </w:r>
          </w:p>
        </w:tc>
        <w:tc>
          <w:tcPr>
            <w:tcW w:w="1350" w:type="dxa"/>
          </w:tcPr>
          <w:p w14:paraId="7D03697A" w14:textId="0190696C" w:rsidR="00ED33CD" w:rsidRDefault="004B48F5" w:rsidP="00215836">
            <w:pPr>
              <w:pStyle w:val="TAH"/>
            </w:pPr>
            <w:r>
              <w:t>0</w:t>
            </w:r>
            <w:r w:rsidR="00954E5A">
              <w:t>.5ms</w:t>
            </w:r>
          </w:p>
        </w:tc>
        <w:tc>
          <w:tcPr>
            <w:tcW w:w="1221" w:type="dxa"/>
          </w:tcPr>
          <w:p w14:paraId="06F2711F" w14:textId="14A75616" w:rsidR="00ED33CD" w:rsidRDefault="00954E5A" w:rsidP="00215836">
            <w:pPr>
              <w:pStyle w:val="TAH"/>
            </w:pPr>
            <w:r>
              <w:t>1ms</w:t>
            </w:r>
          </w:p>
        </w:tc>
        <w:tc>
          <w:tcPr>
            <w:tcW w:w="1336" w:type="dxa"/>
          </w:tcPr>
          <w:p w14:paraId="1DEA7939" w14:textId="7988F8CF" w:rsidR="00ED33CD" w:rsidRDefault="00D0707F" w:rsidP="00215836">
            <w:pPr>
              <w:pStyle w:val="TAH"/>
            </w:pPr>
            <w:r>
              <w:t>2</w:t>
            </w:r>
            <w:r w:rsidR="004B48F5">
              <w:t>.5ms</w:t>
            </w:r>
          </w:p>
        </w:tc>
        <w:tc>
          <w:tcPr>
            <w:tcW w:w="1336" w:type="dxa"/>
          </w:tcPr>
          <w:p w14:paraId="473933B5" w14:textId="2835D0D8" w:rsidR="00ED33CD" w:rsidRDefault="00D0707F" w:rsidP="00215836">
            <w:pPr>
              <w:pStyle w:val="TAH"/>
            </w:pPr>
            <w:r>
              <w:t>5</w:t>
            </w:r>
            <w:r w:rsidR="004B48F5">
              <w:t>ms</w:t>
            </w:r>
          </w:p>
        </w:tc>
        <w:tc>
          <w:tcPr>
            <w:tcW w:w="1336" w:type="dxa"/>
          </w:tcPr>
          <w:p w14:paraId="788182D6" w14:textId="0E0D4529" w:rsidR="00ED33CD" w:rsidRDefault="001B369D" w:rsidP="00215836">
            <w:pPr>
              <w:pStyle w:val="TAH"/>
            </w:pPr>
            <w:r w:rsidRPr="004C40FF">
              <w:t>10ms</w:t>
            </w:r>
          </w:p>
        </w:tc>
        <w:tc>
          <w:tcPr>
            <w:tcW w:w="1336" w:type="dxa"/>
          </w:tcPr>
          <w:p w14:paraId="1B855503" w14:textId="70AB0696" w:rsidR="00ED33CD" w:rsidRDefault="001B369D" w:rsidP="00215836">
            <w:pPr>
              <w:pStyle w:val="TAH"/>
            </w:pPr>
            <w:r>
              <w:t>15ms</w:t>
            </w:r>
          </w:p>
        </w:tc>
      </w:tr>
      <w:tr w:rsidR="00ED33CD" w14:paraId="5D6556B4" w14:textId="77777777" w:rsidTr="00215836">
        <w:tc>
          <w:tcPr>
            <w:tcW w:w="1435" w:type="dxa"/>
          </w:tcPr>
          <w:p w14:paraId="5D64E4A7" w14:textId="3E2E02CA" w:rsidR="00ED33CD" w:rsidRDefault="00ED33CD" w:rsidP="00215836">
            <w:pPr>
              <w:pStyle w:val="TAL"/>
            </w:pPr>
            <w:r>
              <w:t>15</w:t>
            </w:r>
            <w:r w:rsidR="001B369D">
              <w:t xml:space="preserve">kHz </w:t>
            </w:r>
          </w:p>
        </w:tc>
        <w:tc>
          <w:tcPr>
            <w:tcW w:w="1350" w:type="dxa"/>
          </w:tcPr>
          <w:p w14:paraId="02A4AFDE" w14:textId="37F1A26E" w:rsidR="00ED33CD" w:rsidRDefault="00904E9C" w:rsidP="00215836">
            <w:pPr>
              <w:pStyle w:val="TAC"/>
            </w:pPr>
            <w:r>
              <w:t>-</w:t>
            </w:r>
          </w:p>
        </w:tc>
        <w:tc>
          <w:tcPr>
            <w:tcW w:w="1221" w:type="dxa"/>
          </w:tcPr>
          <w:p w14:paraId="02FB78EC" w14:textId="62D25495" w:rsidR="00ED33CD" w:rsidRDefault="00904E9C" w:rsidP="00215836">
            <w:pPr>
              <w:pStyle w:val="TAC"/>
            </w:pPr>
            <w:r>
              <w:t>-11.3dB</w:t>
            </w:r>
          </w:p>
        </w:tc>
        <w:tc>
          <w:tcPr>
            <w:tcW w:w="1336" w:type="dxa"/>
          </w:tcPr>
          <w:p w14:paraId="045A9BBB" w14:textId="425E6B15" w:rsidR="00ED33CD" w:rsidRDefault="00713782" w:rsidP="00215836">
            <w:pPr>
              <w:pStyle w:val="TAC"/>
            </w:pPr>
            <w:r>
              <w:t>-</w:t>
            </w:r>
          </w:p>
        </w:tc>
        <w:tc>
          <w:tcPr>
            <w:tcW w:w="1336" w:type="dxa"/>
          </w:tcPr>
          <w:p w14:paraId="2314FC91" w14:textId="120E3EF2" w:rsidR="00ED33CD" w:rsidRDefault="00713782" w:rsidP="00215836">
            <w:pPr>
              <w:pStyle w:val="TAC"/>
            </w:pPr>
            <w:r>
              <w:t>-11.76dB</w:t>
            </w:r>
          </w:p>
        </w:tc>
        <w:tc>
          <w:tcPr>
            <w:tcW w:w="1336" w:type="dxa"/>
          </w:tcPr>
          <w:p w14:paraId="772A1C41" w14:textId="6089EC5F" w:rsidR="00ED33CD" w:rsidRDefault="00713782" w:rsidP="00215836">
            <w:pPr>
              <w:pStyle w:val="TAC"/>
            </w:pPr>
            <w:r>
              <w:t>-12.54dB</w:t>
            </w:r>
          </w:p>
        </w:tc>
        <w:tc>
          <w:tcPr>
            <w:tcW w:w="1336" w:type="dxa"/>
          </w:tcPr>
          <w:p w14:paraId="258AEAFB" w14:textId="410057F2" w:rsidR="00ED33CD" w:rsidRDefault="002B58D9" w:rsidP="00215836">
            <w:pPr>
              <w:pStyle w:val="TAC"/>
            </w:pPr>
            <w:r>
              <w:t>-12.54dB</w:t>
            </w:r>
          </w:p>
        </w:tc>
      </w:tr>
      <w:tr w:rsidR="00ED33CD" w14:paraId="7FDBD1CA" w14:textId="77777777" w:rsidTr="00215836">
        <w:tc>
          <w:tcPr>
            <w:tcW w:w="1435" w:type="dxa"/>
          </w:tcPr>
          <w:p w14:paraId="13BC2816" w14:textId="68EF9330" w:rsidR="00ED33CD" w:rsidRDefault="00ED33CD" w:rsidP="00215836">
            <w:pPr>
              <w:pStyle w:val="TAL"/>
            </w:pPr>
            <w:r>
              <w:t>30</w:t>
            </w:r>
            <w:r w:rsidR="00564A57">
              <w:t>kHz</w:t>
            </w:r>
          </w:p>
        </w:tc>
        <w:tc>
          <w:tcPr>
            <w:tcW w:w="1350" w:type="dxa"/>
          </w:tcPr>
          <w:p w14:paraId="345A8EA9" w14:textId="0C24CA6A" w:rsidR="00ED33CD" w:rsidRDefault="00904E9C" w:rsidP="00215836">
            <w:pPr>
              <w:pStyle w:val="TAC"/>
            </w:pPr>
            <w:r>
              <w:t>-11.4dB</w:t>
            </w:r>
          </w:p>
        </w:tc>
        <w:tc>
          <w:tcPr>
            <w:tcW w:w="1221" w:type="dxa"/>
          </w:tcPr>
          <w:p w14:paraId="111FCBDA" w14:textId="6B951D2B" w:rsidR="00ED33CD" w:rsidRDefault="00904E9C" w:rsidP="00215836">
            <w:pPr>
              <w:pStyle w:val="TAC"/>
            </w:pPr>
            <w:r>
              <w:t>-</w:t>
            </w:r>
          </w:p>
        </w:tc>
        <w:tc>
          <w:tcPr>
            <w:tcW w:w="1336" w:type="dxa"/>
          </w:tcPr>
          <w:p w14:paraId="0BDC379A" w14:textId="415BEF17" w:rsidR="00ED33CD" w:rsidRDefault="002B58D9" w:rsidP="00215836">
            <w:pPr>
              <w:pStyle w:val="TAC"/>
            </w:pPr>
            <w:r>
              <w:t>-11.32dB</w:t>
            </w:r>
          </w:p>
        </w:tc>
        <w:tc>
          <w:tcPr>
            <w:tcW w:w="1336" w:type="dxa"/>
          </w:tcPr>
          <w:p w14:paraId="1A4DB469" w14:textId="5BED8E1C" w:rsidR="00ED33CD" w:rsidRDefault="002B58D9" w:rsidP="00215836">
            <w:pPr>
              <w:pStyle w:val="TAC"/>
            </w:pPr>
            <w:r>
              <w:t>-12.11dB</w:t>
            </w:r>
          </w:p>
        </w:tc>
        <w:tc>
          <w:tcPr>
            <w:tcW w:w="1336" w:type="dxa"/>
          </w:tcPr>
          <w:p w14:paraId="320EF317" w14:textId="2C835F84" w:rsidR="00ED33CD" w:rsidRDefault="002B58D9" w:rsidP="00215836">
            <w:pPr>
              <w:pStyle w:val="TAC"/>
            </w:pPr>
            <w:r>
              <w:t>-12.91dB</w:t>
            </w:r>
          </w:p>
        </w:tc>
        <w:tc>
          <w:tcPr>
            <w:tcW w:w="1336" w:type="dxa"/>
          </w:tcPr>
          <w:p w14:paraId="0290961F" w14:textId="6D14C33B" w:rsidR="00ED33CD" w:rsidRDefault="002B58D9" w:rsidP="00215836">
            <w:pPr>
              <w:pStyle w:val="TAC"/>
            </w:pPr>
            <w:r>
              <w:t>-12.97dB</w:t>
            </w:r>
          </w:p>
        </w:tc>
      </w:tr>
      <w:tr w:rsidR="00954E5A" w14:paraId="4CED8E76" w14:textId="77777777" w:rsidTr="00215836">
        <w:tc>
          <w:tcPr>
            <w:tcW w:w="1435" w:type="dxa"/>
          </w:tcPr>
          <w:p w14:paraId="68145616" w14:textId="1C57FE4F" w:rsidR="00954E5A" w:rsidRDefault="00954E5A" w:rsidP="00215836">
            <w:pPr>
              <w:pStyle w:val="TAH"/>
            </w:pPr>
            <w:r>
              <w:t>FR2-1</w:t>
            </w:r>
            <w:r w:rsidR="00933852">
              <w:t xml:space="preserve"> interval</w:t>
            </w:r>
          </w:p>
        </w:tc>
        <w:tc>
          <w:tcPr>
            <w:tcW w:w="1350" w:type="dxa"/>
          </w:tcPr>
          <w:p w14:paraId="6F3772E4" w14:textId="2A1917DA" w:rsidR="00954E5A" w:rsidRDefault="00E4366D" w:rsidP="00215836">
            <w:pPr>
              <w:pStyle w:val="TAH"/>
            </w:pPr>
            <w:r>
              <w:t>0.125ms</w:t>
            </w:r>
          </w:p>
        </w:tc>
        <w:tc>
          <w:tcPr>
            <w:tcW w:w="1221" w:type="dxa"/>
          </w:tcPr>
          <w:p w14:paraId="3D3F7A0F" w14:textId="48317400" w:rsidR="00954E5A" w:rsidRDefault="00E4366D" w:rsidP="00215836">
            <w:pPr>
              <w:pStyle w:val="TAH"/>
            </w:pPr>
            <w:r>
              <w:t>0.25ms</w:t>
            </w:r>
          </w:p>
        </w:tc>
        <w:tc>
          <w:tcPr>
            <w:tcW w:w="1336" w:type="dxa"/>
          </w:tcPr>
          <w:p w14:paraId="473A5436" w14:textId="7ABE24A7" w:rsidR="00954E5A" w:rsidRDefault="002B1AFE" w:rsidP="00215836">
            <w:pPr>
              <w:pStyle w:val="TAH"/>
            </w:pPr>
            <w:r>
              <w:t>1.25ms</w:t>
            </w:r>
          </w:p>
        </w:tc>
        <w:tc>
          <w:tcPr>
            <w:tcW w:w="1336" w:type="dxa"/>
          </w:tcPr>
          <w:p w14:paraId="23BD6F64" w14:textId="73FA81E1" w:rsidR="00954E5A" w:rsidRDefault="00564A57" w:rsidP="00215836">
            <w:pPr>
              <w:pStyle w:val="TAH"/>
            </w:pPr>
            <w:r>
              <w:t>2.5ms</w:t>
            </w:r>
          </w:p>
        </w:tc>
        <w:tc>
          <w:tcPr>
            <w:tcW w:w="1336" w:type="dxa"/>
          </w:tcPr>
          <w:p w14:paraId="356705A7" w14:textId="635573D7" w:rsidR="00954E5A" w:rsidRDefault="005A099C" w:rsidP="00215836">
            <w:pPr>
              <w:pStyle w:val="TAH"/>
            </w:pPr>
            <w:r>
              <w:t>3.2</w:t>
            </w:r>
            <w:r w:rsidR="00564A57">
              <w:t>ms</w:t>
            </w:r>
          </w:p>
        </w:tc>
        <w:tc>
          <w:tcPr>
            <w:tcW w:w="1336" w:type="dxa"/>
          </w:tcPr>
          <w:p w14:paraId="4C50A598" w14:textId="5166B7F7" w:rsidR="00954E5A" w:rsidRDefault="00D84A7C" w:rsidP="00215836">
            <w:pPr>
              <w:pStyle w:val="TAH"/>
            </w:pPr>
            <w:r w:rsidRPr="004C40FF">
              <w:t>5ms</w:t>
            </w:r>
          </w:p>
        </w:tc>
      </w:tr>
      <w:tr w:rsidR="00ED33CD" w14:paraId="2F59DC20" w14:textId="77777777" w:rsidTr="00215836">
        <w:tc>
          <w:tcPr>
            <w:tcW w:w="1435" w:type="dxa"/>
          </w:tcPr>
          <w:p w14:paraId="2F0C2ADF" w14:textId="7B34EAA0" w:rsidR="00ED33CD" w:rsidRDefault="00ED33CD" w:rsidP="00215836">
            <w:pPr>
              <w:pStyle w:val="TAL"/>
            </w:pPr>
            <w:r>
              <w:t>60</w:t>
            </w:r>
            <w:r w:rsidR="00564A57">
              <w:t>kHz</w:t>
            </w:r>
          </w:p>
        </w:tc>
        <w:tc>
          <w:tcPr>
            <w:tcW w:w="1350" w:type="dxa"/>
          </w:tcPr>
          <w:p w14:paraId="00D57A91" w14:textId="5446EA87" w:rsidR="00ED33CD" w:rsidRDefault="00122104" w:rsidP="00215836">
            <w:pPr>
              <w:pStyle w:val="TAC"/>
            </w:pPr>
            <w:r>
              <w:t>-</w:t>
            </w:r>
          </w:p>
        </w:tc>
        <w:tc>
          <w:tcPr>
            <w:tcW w:w="1221" w:type="dxa"/>
          </w:tcPr>
          <w:p w14:paraId="18CBC014" w14:textId="4674FD47" w:rsidR="00ED33CD" w:rsidRDefault="00122104" w:rsidP="00215836">
            <w:pPr>
              <w:pStyle w:val="TAC"/>
            </w:pPr>
            <w:r>
              <w:t>-10.3dB</w:t>
            </w:r>
          </w:p>
        </w:tc>
        <w:tc>
          <w:tcPr>
            <w:tcW w:w="1336" w:type="dxa"/>
          </w:tcPr>
          <w:p w14:paraId="5B9489F8" w14:textId="6709E699" w:rsidR="00ED33CD" w:rsidRDefault="000552A7" w:rsidP="00215836">
            <w:pPr>
              <w:pStyle w:val="TAC"/>
            </w:pPr>
            <w:r>
              <w:t>-10.72dB</w:t>
            </w:r>
          </w:p>
        </w:tc>
        <w:tc>
          <w:tcPr>
            <w:tcW w:w="1336" w:type="dxa"/>
          </w:tcPr>
          <w:p w14:paraId="6C7DD81A" w14:textId="6948D598" w:rsidR="00ED33CD" w:rsidRDefault="000552A7" w:rsidP="00215836">
            <w:pPr>
              <w:pStyle w:val="TAC"/>
            </w:pPr>
            <w:r>
              <w:t>-11.92dB</w:t>
            </w:r>
          </w:p>
        </w:tc>
        <w:tc>
          <w:tcPr>
            <w:tcW w:w="1336" w:type="dxa"/>
          </w:tcPr>
          <w:p w14:paraId="32D86045" w14:textId="0B08B38C" w:rsidR="00ED33CD" w:rsidRDefault="005A099C" w:rsidP="00215836">
            <w:pPr>
              <w:pStyle w:val="TAC"/>
            </w:pPr>
            <w:r>
              <w:t>-</w:t>
            </w:r>
          </w:p>
        </w:tc>
        <w:tc>
          <w:tcPr>
            <w:tcW w:w="1336" w:type="dxa"/>
          </w:tcPr>
          <w:p w14:paraId="31F2169A" w14:textId="6364AD3E" w:rsidR="00ED33CD" w:rsidRDefault="00D84A7C" w:rsidP="00215836">
            <w:pPr>
              <w:pStyle w:val="TAC"/>
            </w:pPr>
            <w:r>
              <w:t>-11.84dB</w:t>
            </w:r>
          </w:p>
        </w:tc>
      </w:tr>
      <w:tr w:rsidR="00ED33CD" w14:paraId="00930A18" w14:textId="77777777" w:rsidTr="00215836">
        <w:tc>
          <w:tcPr>
            <w:tcW w:w="1435" w:type="dxa"/>
          </w:tcPr>
          <w:p w14:paraId="255E8AB9" w14:textId="1C8AE805" w:rsidR="00ED33CD" w:rsidRDefault="00ED33CD" w:rsidP="00215836">
            <w:pPr>
              <w:pStyle w:val="TAL"/>
            </w:pPr>
            <w:r>
              <w:t>120</w:t>
            </w:r>
            <w:r w:rsidR="00564A57">
              <w:t xml:space="preserve">kHz </w:t>
            </w:r>
          </w:p>
        </w:tc>
        <w:tc>
          <w:tcPr>
            <w:tcW w:w="1350" w:type="dxa"/>
          </w:tcPr>
          <w:p w14:paraId="36FC9F8B" w14:textId="65B84796" w:rsidR="00ED33CD" w:rsidRDefault="00984331" w:rsidP="00215836">
            <w:pPr>
              <w:pStyle w:val="TAC"/>
            </w:pPr>
            <w:r>
              <w:t>-10.6dB</w:t>
            </w:r>
          </w:p>
        </w:tc>
        <w:tc>
          <w:tcPr>
            <w:tcW w:w="1221" w:type="dxa"/>
          </w:tcPr>
          <w:p w14:paraId="14816427" w14:textId="73BB3883" w:rsidR="00ED33CD" w:rsidRDefault="00984331" w:rsidP="00215836">
            <w:pPr>
              <w:pStyle w:val="TAC"/>
            </w:pPr>
            <w:r>
              <w:t>-</w:t>
            </w:r>
          </w:p>
        </w:tc>
        <w:tc>
          <w:tcPr>
            <w:tcW w:w="1336" w:type="dxa"/>
          </w:tcPr>
          <w:p w14:paraId="42EBD8AD" w14:textId="344FB6E5" w:rsidR="00ED33CD" w:rsidRDefault="00984331" w:rsidP="00215836">
            <w:pPr>
              <w:pStyle w:val="TAC"/>
            </w:pPr>
            <w:r>
              <w:t>-11.52dB</w:t>
            </w:r>
          </w:p>
        </w:tc>
        <w:tc>
          <w:tcPr>
            <w:tcW w:w="1336" w:type="dxa"/>
          </w:tcPr>
          <w:p w14:paraId="6CE43AA3" w14:textId="7B259869" w:rsidR="00ED33CD" w:rsidRDefault="00984331" w:rsidP="00215836">
            <w:pPr>
              <w:pStyle w:val="TAC"/>
            </w:pPr>
            <w:r>
              <w:t>-12.5dB</w:t>
            </w:r>
          </w:p>
        </w:tc>
        <w:tc>
          <w:tcPr>
            <w:tcW w:w="1336" w:type="dxa"/>
          </w:tcPr>
          <w:p w14:paraId="0AAA7E99" w14:textId="1107DF30" w:rsidR="00ED33CD" w:rsidRDefault="00683428" w:rsidP="00215836">
            <w:pPr>
              <w:pStyle w:val="TAC"/>
            </w:pPr>
            <w:r>
              <w:t>-12.93dB</w:t>
            </w:r>
          </w:p>
        </w:tc>
        <w:tc>
          <w:tcPr>
            <w:tcW w:w="1336" w:type="dxa"/>
          </w:tcPr>
          <w:p w14:paraId="49C75EF7" w14:textId="5B1A1C77" w:rsidR="00ED33CD" w:rsidRDefault="005A099C" w:rsidP="00215836">
            <w:pPr>
              <w:pStyle w:val="TAC"/>
            </w:pPr>
            <w:r>
              <w:t>-</w:t>
            </w:r>
          </w:p>
        </w:tc>
      </w:tr>
    </w:tbl>
    <w:p w14:paraId="3BE3FBC9" w14:textId="7FA2373A" w:rsidR="00014E07" w:rsidRDefault="00014E07" w:rsidP="000B0B81">
      <w:pPr>
        <w:rPr>
          <w:lang w:eastAsia="en-US"/>
        </w:rPr>
      </w:pPr>
    </w:p>
    <w:p w14:paraId="751FDAD0" w14:textId="5EBDD9E0" w:rsidR="00014E07" w:rsidRDefault="00014E07" w:rsidP="000B0B81">
      <w:pPr>
        <w:rPr>
          <w:lang w:eastAsia="en-US"/>
        </w:rPr>
      </w:pPr>
      <w:r>
        <w:rPr>
          <w:lang w:eastAsia="en-US"/>
        </w:rPr>
        <w:t>Observing from our results</w:t>
      </w:r>
      <w:r w:rsidR="00FF45FD">
        <w:rPr>
          <w:lang w:eastAsia="en-US"/>
        </w:rPr>
        <w:t xml:space="preserve"> in Table 2.1-1</w:t>
      </w:r>
      <w:r>
        <w:rPr>
          <w:lang w:eastAsia="en-US"/>
        </w:rPr>
        <w:t xml:space="preserve">, the increasing time domain gap would increase the performance a bit but get to a constant value when interval is </w:t>
      </w:r>
      <w:r w:rsidR="00FF45FD">
        <w:rPr>
          <w:lang w:eastAsia="en-US"/>
        </w:rPr>
        <w:t>large enough</w:t>
      </w:r>
      <w:r>
        <w:rPr>
          <w:lang w:eastAsia="en-US"/>
        </w:rPr>
        <w:t>.</w:t>
      </w:r>
      <w:r w:rsidR="00C407D8">
        <w:rPr>
          <w:lang w:eastAsia="en-US"/>
        </w:rPr>
        <w:t xml:space="preserve"> The performance gap</w:t>
      </w:r>
      <w:r w:rsidR="0036286F">
        <w:rPr>
          <w:lang w:eastAsia="en-US"/>
        </w:rPr>
        <w:t xml:space="preserve"> of A2</w:t>
      </w:r>
      <w:r w:rsidR="00C407D8">
        <w:rPr>
          <w:lang w:eastAsia="en-US"/>
        </w:rPr>
        <w:t xml:space="preserve"> could </w:t>
      </w:r>
      <w:r w:rsidR="0036286F">
        <w:rPr>
          <w:lang w:eastAsia="en-US"/>
        </w:rPr>
        <w:t xml:space="preserve">be </w:t>
      </w:r>
      <w:r w:rsidR="00B47AFB">
        <w:rPr>
          <w:lang w:eastAsia="en-US"/>
        </w:rPr>
        <w:t>around</w:t>
      </w:r>
      <w:r w:rsidR="00C407D8">
        <w:rPr>
          <w:lang w:eastAsia="en-US"/>
        </w:rPr>
        <w:t xml:space="preserve"> 1.</w:t>
      </w:r>
      <w:r w:rsidR="0036286F">
        <w:rPr>
          <w:lang w:eastAsia="en-US"/>
        </w:rPr>
        <w:t xml:space="preserve">5dB for FR1 and 2.3dB for FR2-1. </w:t>
      </w:r>
      <w:r w:rsidR="008A0661">
        <w:rPr>
          <w:lang w:eastAsia="en-US"/>
        </w:rPr>
        <w:t xml:space="preserve">And the performance gets constant when </w:t>
      </w:r>
      <w:r w:rsidR="00664BF8">
        <w:rPr>
          <w:lang w:eastAsia="en-US"/>
        </w:rPr>
        <w:t xml:space="preserve">the </w:t>
      </w:r>
      <w:r w:rsidR="008A0661">
        <w:rPr>
          <w:lang w:eastAsia="en-US"/>
        </w:rPr>
        <w:t>interval is large</w:t>
      </w:r>
      <w:r w:rsidR="00664BF8">
        <w:rPr>
          <w:lang w:eastAsia="en-US"/>
        </w:rPr>
        <w:t>r than a certain value</w:t>
      </w:r>
      <w:r w:rsidR="00552DA3">
        <w:rPr>
          <w:lang w:eastAsia="en-US"/>
        </w:rPr>
        <w:t>, e.g., 10ms for FR1 and 5ms for FR2-1.</w:t>
      </w:r>
    </w:p>
    <w:p w14:paraId="07BB76DE" w14:textId="0E4902F2" w:rsidR="00C45F38" w:rsidRDefault="002F4601" w:rsidP="002F4601">
      <w:pPr>
        <w:pStyle w:val="Observation"/>
        <w:rPr>
          <w:noProof/>
        </w:rPr>
      </w:pPr>
      <w:bookmarkStart w:id="9" w:name="_Toc163052421"/>
      <w:bookmarkStart w:id="10" w:name="_Toc163398522"/>
      <w:bookmarkStart w:id="11" w:name="_Toc163509166"/>
      <w:bookmarkEnd w:id="9"/>
      <w:bookmarkEnd w:id="10"/>
      <w:r>
        <w:rPr>
          <w:noProof/>
        </w:rPr>
        <w:t>The performance difference</w:t>
      </w:r>
      <w:r w:rsidR="000C0A8C">
        <w:rPr>
          <w:noProof/>
        </w:rPr>
        <w:t xml:space="preserve"> </w:t>
      </w:r>
      <w:r w:rsidR="0069540B">
        <w:rPr>
          <w:noProof/>
        </w:rPr>
        <w:t>can reach to 2.3dB</w:t>
      </w:r>
      <w:r w:rsidR="00277E31">
        <w:rPr>
          <w:noProof/>
        </w:rPr>
        <w:t xml:space="preserve"> </w:t>
      </w:r>
      <w:r w:rsidR="007919D5">
        <w:rPr>
          <w:noProof/>
        </w:rPr>
        <w:t>between</w:t>
      </w:r>
      <w:r w:rsidR="009A1F55">
        <w:rPr>
          <w:noProof/>
        </w:rPr>
        <w:t xml:space="preserve"> the</w:t>
      </w:r>
      <w:r w:rsidR="007919D5">
        <w:rPr>
          <w:noProof/>
        </w:rPr>
        <w:t xml:space="preserve"> </w:t>
      </w:r>
      <w:r w:rsidR="007C23C6">
        <w:rPr>
          <w:noProof/>
        </w:rPr>
        <w:t xml:space="preserve">minimum interval (1 slot) and </w:t>
      </w:r>
      <w:r w:rsidR="009A1F55">
        <w:rPr>
          <w:noProof/>
        </w:rPr>
        <w:t xml:space="preserve">the </w:t>
      </w:r>
      <w:r w:rsidR="007C23C6">
        <w:rPr>
          <w:noProof/>
        </w:rPr>
        <w:t>large interval</w:t>
      </w:r>
      <w:r w:rsidR="00C45F38">
        <w:rPr>
          <w:noProof/>
        </w:rPr>
        <w:t>.</w:t>
      </w:r>
      <w:bookmarkEnd w:id="11"/>
      <w:r w:rsidR="00C45F38">
        <w:rPr>
          <w:noProof/>
        </w:rPr>
        <w:t xml:space="preserve"> </w:t>
      </w:r>
    </w:p>
    <w:p w14:paraId="2EE5504D" w14:textId="36D0C151" w:rsidR="005A48AF" w:rsidRDefault="00C45F38" w:rsidP="002F4601">
      <w:pPr>
        <w:pStyle w:val="Observation"/>
        <w:rPr>
          <w:noProof/>
        </w:rPr>
      </w:pPr>
      <w:bookmarkStart w:id="12" w:name="_Toc163509167"/>
      <w:r>
        <w:rPr>
          <w:noProof/>
        </w:rPr>
        <w:t>The performance</w:t>
      </w:r>
      <w:r w:rsidR="00DB240F">
        <w:rPr>
          <w:noProof/>
        </w:rPr>
        <w:t xml:space="preserve"> gets constant</w:t>
      </w:r>
      <w:r w:rsidR="00552DA3">
        <w:rPr>
          <w:noProof/>
        </w:rPr>
        <w:t xml:space="preserve"> when</w:t>
      </w:r>
      <w:r w:rsidR="00D04056">
        <w:rPr>
          <w:noProof/>
        </w:rPr>
        <w:t xml:space="preserve"> the</w:t>
      </w:r>
      <w:r w:rsidR="00DB240F">
        <w:rPr>
          <w:noProof/>
        </w:rPr>
        <w:t xml:space="preserve"> interval is</w:t>
      </w:r>
      <w:r w:rsidR="002F4601">
        <w:rPr>
          <w:noProof/>
        </w:rPr>
        <w:t xml:space="preserve"> larger than </w:t>
      </w:r>
      <w:r w:rsidR="00DB240F">
        <w:rPr>
          <w:noProof/>
        </w:rPr>
        <w:t>a certain value</w:t>
      </w:r>
      <w:r w:rsidR="007F6763">
        <w:rPr>
          <w:noProof/>
        </w:rPr>
        <w:t xml:space="preserve">, </w:t>
      </w:r>
      <w:r w:rsidR="002F689E">
        <w:rPr>
          <w:noProof/>
        </w:rPr>
        <w:t>e.g., 10ms for FR1 and 5ms for FR2-1</w:t>
      </w:r>
      <w:r w:rsidR="002F4601">
        <w:rPr>
          <w:noProof/>
        </w:rPr>
        <w:t>.</w:t>
      </w:r>
      <w:bookmarkEnd w:id="12"/>
      <w:r w:rsidR="002F4601">
        <w:rPr>
          <w:noProof/>
        </w:rPr>
        <w:t xml:space="preserve"> </w:t>
      </w:r>
    </w:p>
    <w:p w14:paraId="2949D416" w14:textId="04861D26" w:rsidR="00923265" w:rsidRDefault="00923265" w:rsidP="000B0B81">
      <w:pPr>
        <w:rPr>
          <w:lang w:eastAsia="en-US"/>
        </w:rPr>
      </w:pPr>
    </w:p>
    <w:p w14:paraId="198BBD31" w14:textId="1C5E280C" w:rsidR="00535992" w:rsidRDefault="00535992" w:rsidP="000B0B81">
      <w:pPr>
        <w:rPr>
          <w:lang w:eastAsia="en-US"/>
        </w:rPr>
      </w:pPr>
      <w:r>
        <w:rPr>
          <w:lang w:eastAsia="en-US"/>
        </w:rPr>
        <w:t xml:space="preserve">From the requirement perspective, </w:t>
      </w:r>
      <w:r w:rsidR="00745183">
        <w:rPr>
          <w:lang w:eastAsia="en-US"/>
        </w:rPr>
        <w:t xml:space="preserve">it would be good to have large enough interval </w:t>
      </w:r>
      <w:r w:rsidR="00FA01D2">
        <w:rPr>
          <w:lang w:eastAsia="en-US"/>
        </w:rPr>
        <w:t xml:space="preserve">for fading channel </w:t>
      </w:r>
      <w:r w:rsidR="00745183">
        <w:rPr>
          <w:lang w:eastAsia="en-US"/>
        </w:rPr>
        <w:t xml:space="preserve">to </w:t>
      </w:r>
      <w:r w:rsidR="00FA01D2">
        <w:rPr>
          <w:lang w:eastAsia="en-US"/>
        </w:rPr>
        <w:t xml:space="preserve">avoid </w:t>
      </w:r>
      <w:r w:rsidR="00DE4634">
        <w:rPr>
          <w:lang w:eastAsia="en-US"/>
        </w:rPr>
        <w:t>variety between tests. In that case,</w:t>
      </w:r>
      <w:r w:rsidR="00FA01D2">
        <w:rPr>
          <w:lang w:eastAsia="en-US"/>
        </w:rPr>
        <w:t xml:space="preserve"> </w:t>
      </w:r>
      <w:r w:rsidR="008B0F1A">
        <w:rPr>
          <w:lang w:eastAsia="en-US"/>
        </w:rPr>
        <w:t xml:space="preserve">the selected PRACH configuration index </w:t>
      </w:r>
      <w:r w:rsidR="00A751E2">
        <w:rPr>
          <w:lang w:eastAsia="en-US"/>
        </w:rPr>
        <w:t>sh</w:t>
      </w:r>
      <w:r w:rsidR="00E13DEB">
        <w:rPr>
          <w:lang w:eastAsia="en-US"/>
        </w:rPr>
        <w:t>ould have &gt;=5 slots</w:t>
      </w:r>
      <w:r>
        <w:rPr>
          <w:lang w:eastAsia="en-US"/>
        </w:rPr>
        <w:t xml:space="preserve"> interval between two</w:t>
      </w:r>
      <w:r w:rsidR="00A751E2">
        <w:rPr>
          <w:lang w:eastAsia="en-US"/>
        </w:rPr>
        <w:t xml:space="preserve"> PRACH</w:t>
      </w:r>
      <w:r>
        <w:rPr>
          <w:lang w:eastAsia="en-US"/>
        </w:rPr>
        <w:t xml:space="preserve"> </w:t>
      </w:r>
      <w:r w:rsidR="001C14D9">
        <w:rPr>
          <w:lang w:eastAsia="en-US"/>
        </w:rPr>
        <w:t>transmission slots</w:t>
      </w:r>
      <w:r w:rsidR="00A751E2">
        <w:rPr>
          <w:lang w:eastAsia="en-US"/>
        </w:rPr>
        <w:t xml:space="preserve">. </w:t>
      </w:r>
      <w:r w:rsidR="00030EA7">
        <w:rPr>
          <w:lang w:eastAsia="en-US"/>
        </w:rPr>
        <w:t>Furthermore, the</w:t>
      </w:r>
      <w:r w:rsidR="00FF2698">
        <w:rPr>
          <w:lang w:eastAsia="en-US"/>
        </w:rPr>
        <w:t xml:space="preserve"> relationship between typical TDD pattern</w:t>
      </w:r>
      <w:r w:rsidR="00030EA7">
        <w:rPr>
          <w:lang w:eastAsia="en-US"/>
        </w:rPr>
        <w:t xml:space="preserve"> </w:t>
      </w:r>
      <w:r w:rsidR="00FF2698">
        <w:rPr>
          <w:lang w:eastAsia="en-US"/>
        </w:rPr>
        <w:t xml:space="preserve">and </w:t>
      </w:r>
      <w:r w:rsidR="00030EA7">
        <w:rPr>
          <w:lang w:eastAsia="en-US"/>
        </w:rPr>
        <w:t xml:space="preserve">PRACH configuration index </w:t>
      </w:r>
      <w:r w:rsidR="00FF2698">
        <w:rPr>
          <w:lang w:eastAsia="en-US"/>
        </w:rPr>
        <w:t>should be checked.</w:t>
      </w:r>
    </w:p>
    <w:p w14:paraId="38F02244" w14:textId="64BFB715" w:rsidR="00274E05" w:rsidRDefault="00E33A8E" w:rsidP="000B0B81">
      <w:pPr>
        <w:rPr>
          <w:lang w:eastAsia="en-US"/>
        </w:rPr>
      </w:pPr>
      <w:r>
        <w:rPr>
          <w:lang w:eastAsia="en-US"/>
        </w:rPr>
        <w:t xml:space="preserve">From the </w:t>
      </w:r>
      <w:r w:rsidR="00E223C4">
        <w:rPr>
          <w:lang w:eastAsia="en-US"/>
        </w:rPr>
        <w:t>conformance test</w:t>
      </w:r>
      <w:r>
        <w:rPr>
          <w:lang w:eastAsia="en-US"/>
        </w:rPr>
        <w:t xml:space="preserve"> perspective, </w:t>
      </w:r>
      <w:r w:rsidR="001F79D1">
        <w:rPr>
          <w:lang w:eastAsia="en-US"/>
        </w:rPr>
        <w:t xml:space="preserve">no SSB is transmitted and </w:t>
      </w:r>
      <w:r w:rsidR="00E223C4">
        <w:rPr>
          <w:lang w:eastAsia="en-US"/>
        </w:rPr>
        <w:t xml:space="preserve">only test instrument </w:t>
      </w:r>
      <w:r w:rsidR="009907C4">
        <w:rPr>
          <w:lang w:eastAsia="en-US"/>
        </w:rPr>
        <w:t>transmits</w:t>
      </w:r>
      <w:r w:rsidR="00E223C4">
        <w:rPr>
          <w:lang w:eastAsia="en-US"/>
        </w:rPr>
        <w:t xml:space="preserve"> </w:t>
      </w:r>
      <w:r w:rsidR="008D6813">
        <w:rPr>
          <w:lang w:eastAsia="en-US"/>
        </w:rPr>
        <w:t xml:space="preserve">configured </w:t>
      </w:r>
      <w:r w:rsidR="00E223C4">
        <w:rPr>
          <w:lang w:eastAsia="en-US"/>
        </w:rPr>
        <w:t xml:space="preserve">PRACH </w:t>
      </w:r>
      <w:r w:rsidR="008D6813">
        <w:rPr>
          <w:lang w:eastAsia="en-US"/>
        </w:rPr>
        <w:t xml:space="preserve">sequence. </w:t>
      </w:r>
      <w:r w:rsidR="00696DC7">
        <w:rPr>
          <w:lang w:eastAsia="en-US"/>
        </w:rPr>
        <w:t xml:space="preserve">It is normally assumed one UE for UL transmission. </w:t>
      </w:r>
      <w:r w:rsidR="00ED7D2F">
        <w:rPr>
          <w:lang w:eastAsia="en-US"/>
        </w:rPr>
        <w:t xml:space="preserve">It might be </w:t>
      </w:r>
      <w:r w:rsidR="001E0A11">
        <w:rPr>
          <w:lang w:eastAsia="en-US"/>
        </w:rPr>
        <w:t>possible</w:t>
      </w:r>
      <w:r w:rsidR="00ED7D2F">
        <w:rPr>
          <w:lang w:eastAsia="en-US"/>
        </w:rPr>
        <w:t xml:space="preserve"> to configure SSB-to-</w:t>
      </w:r>
      <w:r w:rsidR="001E0A11">
        <w:rPr>
          <w:lang w:eastAsia="en-US"/>
        </w:rPr>
        <w:t>RO association pattern K as 1</w:t>
      </w:r>
      <w:r w:rsidR="001160E1">
        <w:rPr>
          <w:lang w:eastAsia="en-US"/>
        </w:rPr>
        <w:t xml:space="preserve"> </w:t>
      </w:r>
      <w:r w:rsidR="00F56C92">
        <w:rPr>
          <w:lang w:eastAsia="en-US"/>
        </w:rPr>
        <w:t xml:space="preserve">and no frequency domain multiplexing is used </w:t>
      </w:r>
      <w:r w:rsidR="001160E1">
        <w:rPr>
          <w:lang w:eastAsia="en-US"/>
        </w:rPr>
        <w:t>during the test</w:t>
      </w:r>
      <w:r w:rsidR="00F56C92">
        <w:rPr>
          <w:lang w:eastAsia="en-US"/>
        </w:rPr>
        <w:t xml:space="preserve">. </w:t>
      </w:r>
      <w:r w:rsidR="003D2CF1">
        <w:rPr>
          <w:lang w:eastAsia="en-US"/>
        </w:rPr>
        <w:t>Each</w:t>
      </w:r>
      <w:r w:rsidR="009C4C8D">
        <w:rPr>
          <w:lang w:eastAsia="en-US"/>
        </w:rPr>
        <w:t xml:space="preserve"> PRACH repetition could </w:t>
      </w:r>
      <w:r w:rsidR="003D2CF1">
        <w:rPr>
          <w:lang w:eastAsia="en-US"/>
        </w:rPr>
        <w:t xml:space="preserve">occupy one </w:t>
      </w:r>
      <w:r w:rsidR="00CA4403">
        <w:rPr>
          <w:lang w:eastAsia="en-US"/>
        </w:rPr>
        <w:t xml:space="preserve">selected </w:t>
      </w:r>
      <w:r w:rsidR="003D2CF1">
        <w:rPr>
          <w:lang w:eastAsia="en-US"/>
        </w:rPr>
        <w:t>RO</w:t>
      </w:r>
      <w:r w:rsidR="00350BB3">
        <w:rPr>
          <w:lang w:eastAsia="en-US"/>
        </w:rPr>
        <w:t xml:space="preserve"> according to configuration.</w:t>
      </w:r>
      <w:r w:rsidR="001160E1">
        <w:rPr>
          <w:lang w:eastAsia="en-US"/>
        </w:rPr>
        <w:t xml:space="preserve"> </w:t>
      </w:r>
      <w:r w:rsidR="00284C5E">
        <w:rPr>
          <w:lang w:eastAsia="en-US"/>
        </w:rPr>
        <w:t xml:space="preserve">The current implementation of TE should be checked </w:t>
      </w:r>
      <w:r w:rsidR="00207F8C">
        <w:rPr>
          <w:lang w:eastAsia="en-US"/>
        </w:rPr>
        <w:t xml:space="preserve">to see if there </w:t>
      </w:r>
      <w:r w:rsidR="009907C4">
        <w:rPr>
          <w:lang w:eastAsia="en-US"/>
        </w:rPr>
        <w:t>are</w:t>
      </w:r>
      <w:r w:rsidR="00207F8C">
        <w:rPr>
          <w:lang w:eastAsia="en-US"/>
        </w:rPr>
        <w:t xml:space="preserve"> any limitations.</w:t>
      </w:r>
      <w:r w:rsidR="008D6813">
        <w:rPr>
          <w:lang w:eastAsia="en-US"/>
        </w:rPr>
        <w:t xml:space="preserve"> </w:t>
      </w:r>
    </w:p>
    <w:p w14:paraId="716A2F69" w14:textId="03C8D6EF" w:rsidR="00734369" w:rsidRDefault="00A154F8" w:rsidP="000B0B81">
      <w:pPr>
        <w:rPr>
          <w:lang w:eastAsia="en-US"/>
        </w:rPr>
      </w:pPr>
      <w:r>
        <w:rPr>
          <w:lang w:eastAsia="en-US"/>
        </w:rPr>
        <w:t>T</w:t>
      </w:r>
      <w:r w:rsidR="0084008A">
        <w:rPr>
          <w:lang w:eastAsia="en-US"/>
        </w:rPr>
        <w:t xml:space="preserve">here are some candidate </w:t>
      </w:r>
      <w:r>
        <w:rPr>
          <w:lang w:eastAsia="en-US"/>
        </w:rPr>
        <w:t xml:space="preserve">PRACH </w:t>
      </w:r>
      <w:r w:rsidR="0084008A">
        <w:rPr>
          <w:lang w:eastAsia="en-US"/>
        </w:rPr>
        <w:t>configuration index</w:t>
      </w:r>
      <w:r w:rsidR="003C48EB">
        <w:rPr>
          <w:lang w:eastAsia="en-US"/>
        </w:rPr>
        <w:t>es</w:t>
      </w:r>
      <w:r w:rsidR="00984AF6">
        <w:rPr>
          <w:lang w:eastAsia="en-US"/>
        </w:rPr>
        <w:t xml:space="preserve"> </w:t>
      </w:r>
      <w:r>
        <w:rPr>
          <w:lang w:eastAsia="en-US"/>
        </w:rPr>
        <w:t xml:space="preserve">in </w:t>
      </w:r>
      <w:r w:rsidRPr="00FC5436">
        <w:rPr>
          <w:lang w:eastAsia="en-US"/>
        </w:rPr>
        <w:t>Table 6.3.3.2-</w:t>
      </w:r>
      <w:r>
        <w:rPr>
          <w:lang w:eastAsia="en-US"/>
        </w:rPr>
        <w:t xml:space="preserve">2, </w:t>
      </w:r>
      <w:r w:rsidRPr="00FC5436">
        <w:rPr>
          <w:lang w:eastAsia="en-US"/>
        </w:rPr>
        <w:t>Table 6.3.3.2-</w:t>
      </w:r>
      <w:r>
        <w:rPr>
          <w:lang w:eastAsia="en-US"/>
        </w:rPr>
        <w:t xml:space="preserve">3 and </w:t>
      </w:r>
      <w:r w:rsidRPr="00FC5436">
        <w:rPr>
          <w:lang w:eastAsia="en-US"/>
        </w:rPr>
        <w:t>Table 6.3.3.2-</w:t>
      </w:r>
      <w:r>
        <w:rPr>
          <w:lang w:eastAsia="en-US"/>
        </w:rPr>
        <w:t xml:space="preserve">4 </w:t>
      </w:r>
      <w:r w:rsidR="00984AF6">
        <w:rPr>
          <w:lang w:eastAsia="en-US"/>
        </w:rPr>
        <w:t xml:space="preserve">could be </w:t>
      </w:r>
      <w:r w:rsidR="0084008A">
        <w:rPr>
          <w:lang w:eastAsia="en-US"/>
        </w:rPr>
        <w:t>considered</w:t>
      </w:r>
      <w:r w:rsidR="00DE2210">
        <w:rPr>
          <w:lang w:eastAsia="en-US"/>
        </w:rPr>
        <w:t xml:space="preserve"> which have time gap</w:t>
      </w:r>
      <w:r w:rsidR="0006764B">
        <w:rPr>
          <w:lang w:eastAsia="en-US"/>
        </w:rPr>
        <w:t xml:space="preserve"> larger</w:t>
      </w:r>
      <w:r w:rsidR="00FA2311">
        <w:rPr>
          <w:lang w:eastAsia="en-US"/>
        </w:rPr>
        <w:t xml:space="preserve"> than </w:t>
      </w:r>
      <w:r w:rsidR="0086348A" w:rsidRPr="00405477">
        <w:rPr>
          <w:highlight w:val="yellow"/>
          <w:lang w:eastAsia="en-US"/>
        </w:rPr>
        <w:t>5</w:t>
      </w:r>
      <w:r w:rsidR="00FA2311">
        <w:rPr>
          <w:lang w:eastAsia="en-US"/>
        </w:rPr>
        <w:t xml:space="preserve"> slots</w:t>
      </w:r>
      <w:r w:rsidR="003C48EB">
        <w:rPr>
          <w:lang w:eastAsia="en-US"/>
        </w:rPr>
        <w:t>/subframes</w:t>
      </w:r>
      <w:r w:rsidR="00DE2210">
        <w:rPr>
          <w:lang w:eastAsia="en-US"/>
        </w:rPr>
        <w:t xml:space="preserve"> between 2 </w:t>
      </w:r>
      <w:r w:rsidR="003C48EB">
        <w:rPr>
          <w:lang w:eastAsia="en-US"/>
        </w:rPr>
        <w:t xml:space="preserve">PRACH </w:t>
      </w:r>
      <w:r w:rsidR="008C69DF">
        <w:rPr>
          <w:lang w:eastAsia="en-US"/>
        </w:rPr>
        <w:t>repetition</w:t>
      </w:r>
      <w:r w:rsidR="003C48EB">
        <w:rPr>
          <w:lang w:eastAsia="en-US"/>
        </w:rPr>
        <w:t xml:space="preserve">s, see Table A-1 to A-3 in Annex. </w:t>
      </w:r>
      <w:r w:rsidR="00F85DB9">
        <w:rPr>
          <w:lang w:eastAsia="en-US"/>
        </w:rPr>
        <w:t xml:space="preserve">To reduce the </w:t>
      </w:r>
      <w:r w:rsidR="003D7ED7">
        <w:rPr>
          <w:lang w:eastAsia="en-US"/>
        </w:rPr>
        <w:t xml:space="preserve">test time, only x=1 and y=0 is </w:t>
      </w:r>
      <w:r w:rsidR="001471B5">
        <w:rPr>
          <w:lang w:eastAsia="en-US"/>
        </w:rPr>
        <w:t>selected here</w:t>
      </w:r>
      <w:r w:rsidR="008E7385">
        <w:rPr>
          <w:lang w:eastAsia="en-US"/>
        </w:rPr>
        <w:t xml:space="preserve"> which means PRACH can be transmitted in every </w:t>
      </w:r>
      <w:r w:rsidR="00801D17">
        <w:rPr>
          <w:lang w:eastAsia="en-US"/>
        </w:rPr>
        <w:t>frame</w:t>
      </w:r>
      <w:r w:rsidR="005224F1">
        <w:rPr>
          <w:lang w:eastAsia="en-US"/>
        </w:rPr>
        <w:t xml:space="preserve">.  </w:t>
      </w:r>
      <w:r w:rsidR="001471B5">
        <w:rPr>
          <w:lang w:eastAsia="en-US"/>
        </w:rPr>
        <w:t xml:space="preserve">The compatible mode is not selected. </w:t>
      </w:r>
    </w:p>
    <w:p w14:paraId="0C73D348" w14:textId="377DE638" w:rsidR="00145F23" w:rsidRDefault="00446A48" w:rsidP="000B0B81">
      <w:pPr>
        <w:rPr>
          <w:lang w:eastAsia="en-US"/>
        </w:rPr>
      </w:pPr>
      <w:r>
        <w:rPr>
          <w:lang w:eastAsia="en-US"/>
        </w:rPr>
        <w:lastRenderedPageBreak/>
        <w:t xml:space="preserve">For FR1 15kHz SCS in FDD, there is no suitable index for format B4 </w:t>
      </w:r>
      <w:r w:rsidR="009612B3">
        <w:rPr>
          <w:lang w:eastAsia="en-US"/>
        </w:rPr>
        <w:t xml:space="preserve">since all indexes indicate 2 occasions in 1ms subframe which </w:t>
      </w:r>
      <w:r w:rsidR="004B73DD">
        <w:rPr>
          <w:lang w:eastAsia="en-US"/>
        </w:rPr>
        <w:t>means at least 24 symbols are needed</w:t>
      </w:r>
      <w:r w:rsidR="00C14874">
        <w:rPr>
          <w:lang w:eastAsia="en-US"/>
        </w:rPr>
        <w:t xml:space="preserve"> and exceed the 15kHz SCS subframe grid</w:t>
      </w:r>
      <w:r w:rsidR="004B73DD">
        <w:rPr>
          <w:lang w:eastAsia="en-US"/>
        </w:rPr>
        <w:t xml:space="preserve">. </w:t>
      </w:r>
      <w:r w:rsidR="006467AD">
        <w:rPr>
          <w:lang w:eastAsia="en-US"/>
        </w:rPr>
        <w:t>Regarding</w:t>
      </w:r>
      <w:r w:rsidR="00145F23">
        <w:rPr>
          <w:lang w:eastAsia="en-US"/>
        </w:rPr>
        <w:t xml:space="preserve"> long format</w:t>
      </w:r>
      <w:r w:rsidR="006467AD">
        <w:rPr>
          <w:lang w:eastAsia="en-US"/>
        </w:rPr>
        <w:t>s</w:t>
      </w:r>
      <w:r w:rsidR="00145F23">
        <w:rPr>
          <w:lang w:eastAsia="en-US"/>
        </w:rPr>
        <w:t xml:space="preserve"> </w:t>
      </w:r>
      <w:r w:rsidR="006467AD">
        <w:rPr>
          <w:lang w:eastAsia="en-US"/>
        </w:rPr>
        <w:t>are</w:t>
      </w:r>
      <w:r w:rsidR="009878BC">
        <w:rPr>
          <w:lang w:eastAsia="en-US"/>
        </w:rPr>
        <w:t xml:space="preserve"> normally</w:t>
      </w:r>
      <w:r w:rsidR="00145F23">
        <w:rPr>
          <w:lang w:eastAsia="en-US"/>
        </w:rPr>
        <w:t xml:space="preserve"> used for low band FDD </w:t>
      </w:r>
      <w:r w:rsidR="007D2F52">
        <w:rPr>
          <w:lang w:eastAsia="en-US"/>
        </w:rPr>
        <w:t>scenario</w:t>
      </w:r>
      <w:r w:rsidR="002F3BA6">
        <w:rPr>
          <w:lang w:eastAsia="en-US"/>
        </w:rPr>
        <w:t xml:space="preserve">, </w:t>
      </w:r>
      <w:r w:rsidR="007D2F52">
        <w:rPr>
          <w:lang w:eastAsia="en-US"/>
        </w:rPr>
        <w:t xml:space="preserve">it might </w:t>
      </w:r>
      <w:r w:rsidR="001348FA">
        <w:rPr>
          <w:lang w:eastAsia="en-US"/>
        </w:rPr>
        <w:t xml:space="preserve">not </w:t>
      </w:r>
      <w:r w:rsidR="007D2F52">
        <w:rPr>
          <w:lang w:eastAsia="en-US"/>
        </w:rPr>
        <w:t>be an issue since no product would support B4 for FDD bands.</w:t>
      </w:r>
    </w:p>
    <w:p w14:paraId="6224FA55" w14:textId="02FCE41F" w:rsidR="00D44804" w:rsidRDefault="00336DED" w:rsidP="000B0B81">
      <w:pPr>
        <w:rPr>
          <w:lang w:eastAsia="en-US"/>
        </w:rPr>
      </w:pPr>
      <w:r>
        <w:rPr>
          <w:lang w:eastAsia="en-US"/>
        </w:rPr>
        <w:t xml:space="preserve">Some PRACH configuration indexes only </w:t>
      </w:r>
      <w:r w:rsidR="002D04DF">
        <w:rPr>
          <w:lang w:eastAsia="en-US"/>
        </w:rPr>
        <w:t>have 1 occasion in a subframe while others have multiple occasions, see Figure A-1 to A-3</w:t>
      </w:r>
      <w:r w:rsidR="008F1845">
        <w:rPr>
          <w:lang w:eastAsia="en-US"/>
        </w:rPr>
        <w:t xml:space="preserve"> in Annex</w:t>
      </w:r>
      <w:r w:rsidR="002D04DF">
        <w:rPr>
          <w:lang w:eastAsia="en-US"/>
        </w:rPr>
        <w:t xml:space="preserve">. </w:t>
      </w:r>
      <w:r w:rsidR="00AD65D8">
        <w:rPr>
          <w:lang w:eastAsia="en-US"/>
        </w:rPr>
        <w:t>To have enough time interval between repetitions, only the first occasions</w:t>
      </w:r>
      <w:r w:rsidR="000A4D8A">
        <w:rPr>
          <w:lang w:eastAsia="en-US"/>
        </w:rPr>
        <w:t xml:space="preserve"> in </w:t>
      </w:r>
      <w:r w:rsidR="002262EF">
        <w:rPr>
          <w:lang w:eastAsia="en-US"/>
        </w:rPr>
        <w:t>one</w:t>
      </w:r>
      <w:r w:rsidR="000A4D8A">
        <w:rPr>
          <w:lang w:eastAsia="en-US"/>
        </w:rPr>
        <w:t xml:space="preserve"> subframe</w:t>
      </w:r>
      <w:r w:rsidR="002262EF">
        <w:rPr>
          <w:lang w:eastAsia="en-US"/>
        </w:rPr>
        <w:t xml:space="preserve"> or 60kHz slot</w:t>
      </w:r>
      <w:r w:rsidR="00AD65D8">
        <w:rPr>
          <w:lang w:eastAsia="en-US"/>
        </w:rPr>
        <w:t xml:space="preserve"> could </w:t>
      </w:r>
      <w:r w:rsidR="008C69DF">
        <w:rPr>
          <w:lang w:eastAsia="en-US"/>
        </w:rPr>
        <w:t xml:space="preserve">be </w:t>
      </w:r>
      <w:r w:rsidR="000A4D8A">
        <w:rPr>
          <w:lang w:eastAsia="en-US"/>
        </w:rPr>
        <w:t>used for PRACH transmission.</w:t>
      </w:r>
    </w:p>
    <w:p w14:paraId="70D46840" w14:textId="52AF6038" w:rsidR="00BA2C85" w:rsidRDefault="00BA2C85" w:rsidP="000569EE">
      <w:pPr>
        <w:pStyle w:val="Observation"/>
      </w:pPr>
      <w:bookmarkStart w:id="13" w:name="_Toc163509168"/>
      <w:r>
        <w:t>Different PRACH configuration indexes are used for</w:t>
      </w:r>
      <w:r w:rsidR="00A57D71">
        <w:t xml:space="preserve"> FR1</w:t>
      </w:r>
      <w:r>
        <w:t xml:space="preserve"> paired spectrum (FDD) and unpaired spectrum (TDD).</w:t>
      </w:r>
      <w:bookmarkEnd w:id="13"/>
      <w:r>
        <w:t xml:space="preserve"> </w:t>
      </w:r>
    </w:p>
    <w:p w14:paraId="0F1A2A21" w14:textId="72A8B0DA" w:rsidR="00BA2C85" w:rsidRDefault="00BA2C85" w:rsidP="00BB75CF">
      <w:pPr>
        <w:pStyle w:val="Observation"/>
      </w:pPr>
      <w:bookmarkStart w:id="14" w:name="_Toc163509169"/>
      <w:r>
        <w:t xml:space="preserve">Different PRACH configuration indexes are used for </w:t>
      </w:r>
      <w:r w:rsidR="00A57D71">
        <w:t>frame structure</w:t>
      </w:r>
      <w:r w:rsidR="00D36405">
        <w:t>s</w:t>
      </w:r>
      <w:r w:rsidR="00A57D71">
        <w:t xml:space="preserve"> </w:t>
      </w:r>
      <w:r w:rsidR="00FC606E">
        <w:t xml:space="preserve">of </w:t>
      </w:r>
      <w:r w:rsidR="00D85F8D">
        <w:t xml:space="preserve">different </w:t>
      </w:r>
      <w:r>
        <w:t>SCS.</w:t>
      </w:r>
      <w:bookmarkEnd w:id="14"/>
    </w:p>
    <w:p w14:paraId="3A1A473F" w14:textId="0B2598D9" w:rsidR="00E668A2" w:rsidRDefault="00C81ECC" w:rsidP="00BB75CF">
      <w:pPr>
        <w:pStyle w:val="Observation"/>
      </w:pPr>
      <w:bookmarkStart w:id="15" w:name="_Toc163509170"/>
      <w:r>
        <w:t xml:space="preserve">It is general that there are multiple PRACH occasions in a </w:t>
      </w:r>
      <w:r w:rsidR="006A0748">
        <w:t>subframe</w:t>
      </w:r>
      <w:r w:rsidR="003A00A5">
        <w:t xml:space="preserve"> for FR1</w:t>
      </w:r>
      <w:r w:rsidR="004B142C">
        <w:t xml:space="preserve"> or </w:t>
      </w:r>
      <w:r w:rsidR="003A00A5">
        <w:t xml:space="preserve">a </w:t>
      </w:r>
      <w:r w:rsidR="004B142C">
        <w:t>60kHz slot</w:t>
      </w:r>
      <w:r w:rsidR="003A00A5">
        <w:t xml:space="preserve"> for FR2-1</w:t>
      </w:r>
      <w:r w:rsidR="006A0748">
        <w:t>.</w:t>
      </w:r>
      <w:bookmarkEnd w:id="15"/>
    </w:p>
    <w:p w14:paraId="6638B5F4" w14:textId="4C058C81" w:rsidR="000569EE" w:rsidRDefault="000569EE" w:rsidP="000569EE">
      <w:pPr>
        <w:pStyle w:val="Observation"/>
      </w:pPr>
      <w:bookmarkStart w:id="16" w:name="_Toc163509171"/>
      <w:r>
        <w:t>No PRACH configuration index for B4 in FR1 paired spectrum</w:t>
      </w:r>
      <w:r w:rsidR="004E276A">
        <w:t xml:space="preserve"> (FDD)</w:t>
      </w:r>
      <w:r>
        <w:t xml:space="preserve"> can be applied in 15kHz SCS frame structure.</w:t>
      </w:r>
      <w:bookmarkEnd w:id="16"/>
    </w:p>
    <w:p w14:paraId="02DD62A3" w14:textId="77777777" w:rsidR="008C21EE" w:rsidRDefault="008C21EE" w:rsidP="008C21EE">
      <w:pPr>
        <w:pStyle w:val="Proposal"/>
      </w:pPr>
    </w:p>
    <w:p w14:paraId="3D61E1BE" w14:textId="7807FD12" w:rsidR="003B424B" w:rsidRDefault="00407581" w:rsidP="003B424B">
      <w:r>
        <w:t xml:space="preserve">Reconsidering TDD pattern again, </w:t>
      </w:r>
      <w:r w:rsidR="009B7324">
        <w:t xml:space="preserve">different </w:t>
      </w:r>
      <w:r w:rsidR="00673E45">
        <w:t>PRACH configuration index would suit for different TDD pattern</w:t>
      </w:r>
      <w:r w:rsidR="00711ED3">
        <w:t xml:space="preserve"> and how to choose proper index for conformance test would be a question here. </w:t>
      </w:r>
      <w:r w:rsidR="00453CC9">
        <w:t>Table 2</w:t>
      </w:r>
      <w:r w:rsidR="001D30E0">
        <w:t>.1</w:t>
      </w:r>
      <w:r w:rsidR="00453CC9">
        <w:t>-</w:t>
      </w:r>
      <w:r w:rsidR="001D30E0">
        <w:t>2</w:t>
      </w:r>
      <w:r w:rsidR="00453CC9">
        <w:t xml:space="preserve"> capture typical TDD patterns</w:t>
      </w:r>
      <w:r w:rsidR="003C7E92">
        <w:t xml:space="preserve"> with its UL subframe/slot locations</w:t>
      </w:r>
      <w:r w:rsidR="00453CC9">
        <w:t xml:space="preserve"> used in RAN4 specifications.</w:t>
      </w:r>
      <w:r w:rsidR="003C7E92">
        <w:t xml:space="preserve"> The corresponding suitable PRACH index</w:t>
      </w:r>
      <w:r w:rsidR="00166A8E">
        <w:t xml:space="preserve">es from A-1 to A-3 are also captured. </w:t>
      </w:r>
      <w:r w:rsidR="00453CC9">
        <w:t xml:space="preserve">  </w:t>
      </w:r>
    </w:p>
    <w:p w14:paraId="32217EE3" w14:textId="6584A16F" w:rsidR="004E5F1C" w:rsidRDefault="00033376" w:rsidP="00BA4838">
      <w:pPr>
        <w:pStyle w:val="TH"/>
      </w:pPr>
      <w:r>
        <w:t>Table 2</w:t>
      </w:r>
      <w:r w:rsidR="001D30E0">
        <w:t>.1</w:t>
      </w:r>
      <w:r>
        <w:t>-</w:t>
      </w:r>
      <w:r w:rsidR="001D30E0">
        <w:t xml:space="preserve">2 </w:t>
      </w:r>
      <w:r w:rsidR="00BA4838">
        <w:t>Typical TDD patter per SCS and suitable PRACH configuration index</w:t>
      </w:r>
    </w:p>
    <w:tbl>
      <w:tblPr>
        <w:tblStyle w:val="TableGrid"/>
        <w:tblW w:w="0" w:type="auto"/>
        <w:tblLook w:val="04A0" w:firstRow="1" w:lastRow="0" w:firstColumn="1" w:lastColumn="0" w:noHBand="0" w:noVBand="1"/>
      </w:tblPr>
      <w:tblGrid>
        <w:gridCol w:w="715"/>
        <w:gridCol w:w="1530"/>
        <w:gridCol w:w="2340"/>
        <w:gridCol w:w="1620"/>
        <w:gridCol w:w="1710"/>
        <w:gridCol w:w="1435"/>
      </w:tblGrid>
      <w:tr w:rsidR="003953C8" w14:paraId="11444A72" w14:textId="3803E6BB" w:rsidTr="00FC2C23">
        <w:tc>
          <w:tcPr>
            <w:tcW w:w="715" w:type="dxa"/>
            <w:vMerge w:val="restart"/>
          </w:tcPr>
          <w:p w14:paraId="02BDEFCE" w14:textId="13A91C27" w:rsidR="003C0CFE" w:rsidRDefault="003C0CFE" w:rsidP="003C0CFE">
            <w:pPr>
              <w:pStyle w:val="TAH"/>
            </w:pPr>
            <w:r>
              <w:t>SCS [kHz]</w:t>
            </w:r>
          </w:p>
        </w:tc>
        <w:tc>
          <w:tcPr>
            <w:tcW w:w="1530" w:type="dxa"/>
            <w:vMerge w:val="restart"/>
          </w:tcPr>
          <w:p w14:paraId="4BA56FA7" w14:textId="597783ED" w:rsidR="003C0CFE" w:rsidRDefault="003C0CFE" w:rsidP="003C0CFE">
            <w:pPr>
              <w:pStyle w:val="TAH"/>
            </w:pPr>
            <w:r>
              <w:t>TDD pattern</w:t>
            </w:r>
          </w:p>
        </w:tc>
        <w:tc>
          <w:tcPr>
            <w:tcW w:w="2340" w:type="dxa"/>
            <w:vMerge w:val="restart"/>
          </w:tcPr>
          <w:p w14:paraId="24B92DE4" w14:textId="0A5D8230" w:rsidR="003C0CFE" w:rsidRDefault="003C0CFE" w:rsidP="003C0CFE">
            <w:pPr>
              <w:pStyle w:val="TAH"/>
            </w:pPr>
            <w:r>
              <w:t>UL subframe</w:t>
            </w:r>
            <w:r w:rsidR="00FF66B8">
              <w:t xml:space="preserve"> (FR1)</w:t>
            </w:r>
            <w:r w:rsidR="009532EE">
              <w:t xml:space="preserve"> or </w:t>
            </w:r>
            <w:r w:rsidR="003953C8">
              <w:t xml:space="preserve">60kHz </w:t>
            </w:r>
            <w:r>
              <w:t>slot</w:t>
            </w:r>
            <w:r w:rsidR="00FF66B8">
              <w:t xml:space="preserve"> (FR2)</w:t>
            </w:r>
            <w:r>
              <w:t xml:space="preserve"> </w:t>
            </w:r>
            <w:r w:rsidR="00AD3C52">
              <w:t>in a frame</w:t>
            </w:r>
          </w:p>
        </w:tc>
        <w:tc>
          <w:tcPr>
            <w:tcW w:w="4765" w:type="dxa"/>
            <w:gridSpan w:val="3"/>
          </w:tcPr>
          <w:p w14:paraId="08B7599F" w14:textId="75D1316E" w:rsidR="003C0CFE" w:rsidRDefault="003C0CFE" w:rsidP="003C0CFE">
            <w:pPr>
              <w:pStyle w:val="TAH"/>
            </w:pPr>
            <w:r>
              <w:t>Suitable</w:t>
            </w:r>
            <w:r w:rsidR="00033376">
              <w:t xml:space="preserve"> configuration</w:t>
            </w:r>
            <w:r>
              <w:t xml:space="preserve"> index</w:t>
            </w:r>
            <w:r w:rsidR="006278FD">
              <w:t xml:space="preserve"> in Table A1</w:t>
            </w:r>
            <w:r w:rsidR="00065A0D">
              <w:t xml:space="preserve"> – A3</w:t>
            </w:r>
          </w:p>
        </w:tc>
      </w:tr>
      <w:tr w:rsidR="00E24E0F" w14:paraId="0E4F1796" w14:textId="1A86C9ED" w:rsidTr="00FC2C23">
        <w:tc>
          <w:tcPr>
            <w:tcW w:w="715" w:type="dxa"/>
            <w:vMerge/>
          </w:tcPr>
          <w:p w14:paraId="03E89F48" w14:textId="77777777" w:rsidR="003C0CFE" w:rsidRDefault="003C0CFE" w:rsidP="003C0CFE">
            <w:pPr>
              <w:pStyle w:val="TAH"/>
            </w:pPr>
          </w:p>
        </w:tc>
        <w:tc>
          <w:tcPr>
            <w:tcW w:w="1530" w:type="dxa"/>
            <w:vMerge/>
          </w:tcPr>
          <w:p w14:paraId="0E33328D" w14:textId="77777777" w:rsidR="003C0CFE" w:rsidRDefault="003C0CFE" w:rsidP="003C0CFE">
            <w:pPr>
              <w:pStyle w:val="TAH"/>
            </w:pPr>
          </w:p>
        </w:tc>
        <w:tc>
          <w:tcPr>
            <w:tcW w:w="2340" w:type="dxa"/>
            <w:vMerge/>
          </w:tcPr>
          <w:p w14:paraId="5D26F0D6" w14:textId="77777777" w:rsidR="003C0CFE" w:rsidRDefault="003C0CFE" w:rsidP="003C0CFE">
            <w:pPr>
              <w:pStyle w:val="TAH"/>
            </w:pPr>
          </w:p>
        </w:tc>
        <w:tc>
          <w:tcPr>
            <w:tcW w:w="1620" w:type="dxa"/>
          </w:tcPr>
          <w:p w14:paraId="39F222A0" w14:textId="6DCD8465" w:rsidR="003C0CFE" w:rsidRDefault="003C0CFE" w:rsidP="003C0CFE">
            <w:pPr>
              <w:pStyle w:val="TAH"/>
            </w:pPr>
            <w:r>
              <w:t xml:space="preserve">A2 </w:t>
            </w:r>
          </w:p>
        </w:tc>
        <w:tc>
          <w:tcPr>
            <w:tcW w:w="1710" w:type="dxa"/>
          </w:tcPr>
          <w:p w14:paraId="192728A6" w14:textId="0B13C5AC" w:rsidR="003C0CFE" w:rsidRDefault="003C0CFE" w:rsidP="003C0CFE">
            <w:pPr>
              <w:pStyle w:val="TAH"/>
            </w:pPr>
            <w:r>
              <w:t>B4</w:t>
            </w:r>
          </w:p>
        </w:tc>
        <w:tc>
          <w:tcPr>
            <w:tcW w:w="1435" w:type="dxa"/>
          </w:tcPr>
          <w:p w14:paraId="3FFD4929" w14:textId="723E14C0" w:rsidR="003C0CFE" w:rsidRDefault="003C0CFE" w:rsidP="003C0CFE">
            <w:pPr>
              <w:pStyle w:val="TAH"/>
            </w:pPr>
            <w:r>
              <w:t>C2</w:t>
            </w:r>
          </w:p>
        </w:tc>
      </w:tr>
      <w:tr w:rsidR="0053132B" w14:paraId="3A801600" w14:textId="68AFE49C" w:rsidTr="00FC2C23">
        <w:tc>
          <w:tcPr>
            <w:tcW w:w="715" w:type="dxa"/>
            <w:vMerge w:val="restart"/>
          </w:tcPr>
          <w:p w14:paraId="0B48A093" w14:textId="555F21A2" w:rsidR="0053132B" w:rsidRPr="007D28F9" w:rsidRDefault="0053132B" w:rsidP="008E5B25">
            <w:pPr>
              <w:pStyle w:val="TAC"/>
              <w:rPr>
                <w:sz w:val="16"/>
                <w:szCs w:val="18"/>
              </w:rPr>
            </w:pPr>
            <w:r w:rsidRPr="007D28F9">
              <w:rPr>
                <w:sz w:val="16"/>
                <w:szCs w:val="18"/>
              </w:rPr>
              <w:t>15</w:t>
            </w:r>
          </w:p>
        </w:tc>
        <w:tc>
          <w:tcPr>
            <w:tcW w:w="1530" w:type="dxa"/>
          </w:tcPr>
          <w:p w14:paraId="7C44DB06" w14:textId="351F7439" w:rsidR="0053132B" w:rsidRPr="007D28F9" w:rsidRDefault="0053132B" w:rsidP="008E5B25">
            <w:pPr>
              <w:pStyle w:val="TAC"/>
              <w:rPr>
                <w:sz w:val="16"/>
                <w:szCs w:val="18"/>
              </w:rPr>
            </w:pPr>
            <w:r w:rsidRPr="007D28F9">
              <w:rPr>
                <w:sz w:val="16"/>
                <w:szCs w:val="18"/>
              </w:rPr>
              <w:t>UUUUUUUUUU</w:t>
            </w:r>
          </w:p>
        </w:tc>
        <w:tc>
          <w:tcPr>
            <w:tcW w:w="2340" w:type="dxa"/>
          </w:tcPr>
          <w:p w14:paraId="78937B26" w14:textId="57323E1C" w:rsidR="0053132B" w:rsidRPr="007D28F9" w:rsidRDefault="0053132B" w:rsidP="008E5B25">
            <w:pPr>
              <w:pStyle w:val="TAC"/>
              <w:rPr>
                <w:sz w:val="16"/>
                <w:szCs w:val="18"/>
              </w:rPr>
            </w:pPr>
            <w:r w:rsidRPr="007D28F9">
              <w:rPr>
                <w:sz w:val="16"/>
                <w:szCs w:val="18"/>
              </w:rPr>
              <w:t>0~9</w:t>
            </w:r>
          </w:p>
        </w:tc>
        <w:tc>
          <w:tcPr>
            <w:tcW w:w="1620" w:type="dxa"/>
          </w:tcPr>
          <w:p w14:paraId="4CE85851" w14:textId="51C0F35A" w:rsidR="0053132B" w:rsidRPr="007D28F9" w:rsidRDefault="0053132B" w:rsidP="008E5B25">
            <w:pPr>
              <w:pStyle w:val="TAC"/>
              <w:rPr>
                <w:sz w:val="16"/>
                <w:szCs w:val="18"/>
              </w:rPr>
            </w:pPr>
            <w:r w:rsidRPr="00AF06BE">
              <w:rPr>
                <w:sz w:val="16"/>
                <w:szCs w:val="18"/>
                <w:highlight w:val="yellow"/>
              </w:rPr>
              <w:t>127</w:t>
            </w:r>
            <w:r w:rsidRPr="007D28F9">
              <w:rPr>
                <w:sz w:val="16"/>
                <w:szCs w:val="18"/>
              </w:rPr>
              <w:t>, 128, 129, 139</w:t>
            </w:r>
          </w:p>
        </w:tc>
        <w:tc>
          <w:tcPr>
            <w:tcW w:w="1710" w:type="dxa"/>
          </w:tcPr>
          <w:p w14:paraId="0890EA7B" w14:textId="2B6EADCF" w:rsidR="0053132B" w:rsidRPr="007D28F9" w:rsidRDefault="0053132B" w:rsidP="008E5B25">
            <w:pPr>
              <w:pStyle w:val="TAC"/>
              <w:rPr>
                <w:sz w:val="16"/>
                <w:szCs w:val="18"/>
              </w:rPr>
            </w:pPr>
            <w:r w:rsidRPr="00526023">
              <w:rPr>
                <w:sz w:val="16"/>
                <w:szCs w:val="18"/>
                <w:highlight w:val="yellow"/>
              </w:rPr>
              <w:t>\</w:t>
            </w:r>
          </w:p>
        </w:tc>
        <w:tc>
          <w:tcPr>
            <w:tcW w:w="1435" w:type="dxa"/>
          </w:tcPr>
          <w:p w14:paraId="3EE21DA6" w14:textId="2C07C191" w:rsidR="0053132B" w:rsidRPr="007D28F9" w:rsidRDefault="0053132B" w:rsidP="008E5B25">
            <w:pPr>
              <w:pStyle w:val="TAC"/>
              <w:rPr>
                <w:sz w:val="16"/>
                <w:szCs w:val="18"/>
              </w:rPr>
            </w:pPr>
            <w:r w:rsidRPr="00AF06BE">
              <w:rPr>
                <w:sz w:val="16"/>
                <w:szCs w:val="18"/>
                <w:highlight w:val="yellow"/>
              </w:rPr>
              <w:t>246</w:t>
            </w:r>
            <w:r w:rsidRPr="007D28F9">
              <w:rPr>
                <w:sz w:val="16"/>
                <w:szCs w:val="18"/>
              </w:rPr>
              <w:t>, 247, 248</w:t>
            </w:r>
          </w:p>
        </w:tc>
      </w:tr>
      <w:tr w:rsidR="0053132B" w14:paraId="16B30323" w14:textId="601E251E" w:rsidTr="00FC2C23">
        <w:tc>
          <w:tcPr>
            <w:tcW w:w="715" w:type="dxa"/>
            <w:vMerge/>
          </w:tcPr>
          <w:p w14:paraId="5ED8C302" w14:textId="77777777" w:rsidR="0053132B" w:rsidRPr="007D28F9" w:rsidRDefault="0053132B" w:rsidP="008E5B25">
            <w:pPr>
              <w:pStyle w:val="TAC"/>
              <w:rPr>
                <w:sz w:val="16"/>
                <w:szCs w:val="18"/>
              </w:rPr>
            </w:pPr>
          </w:p>
        </w:tc>
        <w:tc>
          <w:tcPr>
            <w:tcW w:w="1530" w:type="dxa"/>
          </w:tcPr>
          <w:p w14:paraId="3CBE08BB" w14:textId="43805C66" w:rsidR="0053132B" w:rsidRPr="007D28F9" w:rsidRDefault="0053132B" w:rsidP="008E5B25">
            <w:pPr>
              <w:pStyle w:val="TAC"/>
              <w:rPr>
                <w:sz w:val="16"/>
                <w:szCs w:val="18"/>
              </w:rPr>
            </w:pPr>
            <w:r w:rsidRPr="007D28F9">
              <w:rPr>
                <w:sz w:val="16"/>
                <w:szCs w:val="18"/>
              </w:rPr>
              <w:t>DDDSU</w:t>
            </w:r>
          </w:p>
        </w:tc>
        <w:tc>
          <w:tcPr>
            <w:tcW w:w="2340" w:type="dxa"/>
          </w:tcPr>
          <w:p w14:paraId="6161C214" w14:textId="5244D2A1" w:rsidR="0053132B" w:rsidRPr="007D28F9" w:rsidRDefault="0053132B" w:rsidP="008E5B25">
            <w:pPr>
              <w:pStyle w:val="TAC"/>
              <w:rPr>
                <w:sz w:val="16"/>
                <w:szCs w:val="18"/>
              </w:rPr>
            </w:pPr>
            <w:r w:rsidRPr="007D28F9">
              <w:rPr>
                <w:sz w:val="16"/>
                <w:szCs w:val="18"/>
              </w:rPr>
              <w:t>4, 9</w:t>
            </w:r>
          </w:p>
        </w:tc>
        <w:tc>
          <w:tcPr>
            <w:tcW w:w="1620" w:type="dxa"/>
          </w:tcPr>
          <w:p w14:paraId="7E5F526D" w14:textId="3114F04C" w:rsidR="0053132B" w:rsidRPr="007D28F9" w:rsidRDefault="0053132B" w:rsidP="008E5B25">
            <w:pPr>
              <w:pStyle w:val="TAC"/>
              <w:rPr>
                <w:sz w:val="16"/>
                <w:szCs w:val="18"/>
              </w:rPr>
            </w:pPr>
            <w:r w:rsidRPr="00CB557B">
              <w:rPr>
                <w:sz w:val="16"/>
                <w:szCs w:val="18"/>
                <w:highlight w:val="yellow"/>
              </w:rPr>
              <w:t>100</w:t>
            </w:r>
            <w:r w:rsidRPr="007D28F9">
              <w:rPr>
                <w:sz w:val="16"/>
                <w:szCs w:val="18"/>
              </w:rPr>
              <w:t>, 101, 104</w:t>
            </w:r>
          </w:p>
        </w:tc>
        <w:tc>
          <w:tcPr>
            <w:tcW w:w="1710" w:type="dxa"/>
          </w:tcPr>
          <w:p w14:paraId="29EA25A5" w14:textId="66A2C66C" w:rsidR="0053132B" w:rsidRPr="007D28F9" w:rsidRDefault="0053132B" w:rsidP="008E5B25">
            <w:pPr>
              <w:pStyle w:val="TAC"/>
              <w:rPr>
                <w:sz w:val="16"/>
                <w:szCs w:val="18"/>
              </w:rPr>
            </w:pPr>
            <w:r w:rsidRPr="007D28F9">
              <w:rPr>
                <w:sz w:val="16"/>
                <w:szCs w:val="18"/>
              </w:rPr>
              <w:t xml:space="preserve">157, </w:t>
            </w:r>
            <w:r w:rsidRPr="00CB557B">
              <w:rPr>
                <w:sz w:val="16"/>
                <w:szCs w:val="18"/>
                <w:highlight w:val="yellow"/>
              </w:rPr>
              <w:t>159</w:t>
            </w:r>
            <w:r w:rsidRPr="007D28F9">
              <w:rPr>
                <w:sz w:val="16"/>
                <w:szCs w:val="18"/>
              </w:rPr>
              <w:t>, 160, 162</w:t>
            </w:r>
          </w:p>
        </w:tc>
        <w:tc>
          <w:tcPr>
            <w:tcW w:w="1435" w:type="dxa"/>
          </w:tcPr>
          <w:p w14:paraId="7F82CD2F" w14:textId="60404965" w:rsidR="0053132B" w:rsidRPr="007D28F9" w:rsidRDefault="0053132B" w:rsidP="008E5B25">
            <w:pPr>
              <w:pStyle w:val="TAC"/>
              <w:rPr>
                <w:sz w:val="16"/>
                <w:szCs w:val="18"/>
              </w:rPr>
            </w:pPr>
            <w:r w:rsidRPr="001676BE">
              <w:rPr>
                <w:sz w:val="16"/>
                <w:szCs w:val="18"/>
                <w:highlight w:val="yellow"/>
              </w:rPr>
              <w:t>202</w:t>
            </w:r>
            <w:r>
              <w:rPr>
                <w:sz w:val="16"/>
                <w:szCs w:val="18"/>
              </w:rPr>
              <w:t>, 203, 205</w:t>
            </w:r>
          </w:p>
        </w:tc>
      </w:tr>
      <w:tr w:rsidR="0053132B" w14:paraId="229CCC95" w14:textId="70A3A8A0" w:rsidTr="00FC2C23">
        <w:tc>
          <w:tcPr>
            <w:tcW w:w="715" w:type="dxa"/>
            <w:vMerge w:val="restart"/>
          </w:tcPr>
          <w:p w14:paraId="6C8C012C" w14:textId="03B0A9CC" w:rsidR="0053132B" w:rsidRPr="007D28F9" w:rsidRDefault="0053132B" w:rsidP="008E5B25">
            <w:pPr>
              <w:pStyle w:val="TAC"/>
              <w:rPr>
                <w:sz w:val="16"/>
                <w:szCs w:val="18"/>
              </w:rPr>
            </w:pPr>
            <w:r w:rsidRPr="007D28F9">
              <w:rPr>
                <w:sz w:val="16"/>
                <w:szCs w:val="18"/>
              </w:rPr>
              <w:t>30</w:t>
            </w:r>
          </w:p>
        </w:tc>
        <w:tc>
          <w:tcPr>
            <w:tcW w:w="1530" w:type="dxa"/>
          </w:tcPr>
          <w:p w14:paraId="5215DC4F" w14:textId="704FFBB7" w:rsidR="0053132B" w:rsidRPr="007D28F9" w:rsidRDefault="0053132B" w:rsidP="008E5B25">
            <w:pPr>
              <w:pStyle w:val="TAC"/>
              <w:rPr>
                <w:sz w:val="16"/>
                <w:szCs w:val="18"/>
              </w:rPr>
            </w:pPr>
            <w:r>
              <w:rPr>
                <w:sz w:val="16"/>
                <w:szCs w:val="18"/>
              </w:rPr>
              <w:t>DDDDDDDSUU</w:t>
            </w:r>
          </w:p>
        </w:tc>
        <w:tc>
          <w:tcPr>
            <w:tcW w:w="2340" w:type="dxa"/>
          </w:tcPr>
          <w:p w14:paraId="2BB1AF1F" w14:textId="1962B60F" w:rsidR="0053132B" w:rsidRPr="007D28F9" w:rsidRDefault="003953C8" w:rsidP="008E5B25">
            <w:pPr>
              <w:pStyle w:val="TAC"/>
              <w:rPr>
                <w:sz w:val="16"/>
                <w:szCs w:val="18"/>
              </w:rPr>
            </w:pPr>
            <w:r>
              <w:rPr>
                <w:sz w:val="16"/>
                <w:szCs w:val="18"/>
              </w:rPr>
              <w:t>4</w:t>
            </w:r>
            <w:r w:rsidR="00914068">
              <w:rPr>
                <w:sz w:val="16"/>
                <w:szCs w:val="18"/>
              </w:rPr>
              <w:t>,</w:t>
            </w:r>
            <w:r w:rsidR="003B147E">
              <w:rPr>
                <w:sz w:val="16"/>
                <w:szCs w:val="18"/>
              </w:rPr>
              <w:t xml:space="preserve"> </w:t>
            </w:r>
            <w:r>
              <w:rPr>
                <w:sz w:val="16"/>
                <w:szCs w:val="18"/>
              </w:rPr>
              <w:t>9</w:t>
            </w:r>
          </w:p>
        </w:tc>
        <w:tc>
          <w:tcPr>
            <w:tcW w:w="1620" w:type="dxa"/>
          </w:tcPr>
          <w:p w14:paraId="5A980BBB" w14:textId="44931111" w:rsidR="0053132B" w:rsidRPr="007D28F9" w:rsidRDefault="002B2196" w:rsidP="008E5B25">
            <w:pPr>
              <w:pStyle w:val="TAC"/>
              <w:rPr>
                <w:sz w:val="16"/>
                <w:szCs w:val="18"/>
              </w:rPr>
            </w:pPr>
            <w:r>
              <w:rPr>
                <w:sz w:val="16"/>
                <w:szCs w:val="18"/>
              </w:rPr>
              <w:t>99</w:t>
            </w:r>
            <w:r w:rsidR="00FC06DA">
              <w:rPr>
                <w:sz w:val="16"/>
                <w:szCs w:val="18"/>
              </w:rPr>
              <w:t xml:space="preserve">, </w:t>
            </w:r>
            <w:r w:rsidR="00FC06DA" w:rsidRPr="00CB557B">
              <w:rPr>
                <w:sz w:val="16"/>
                <w:szCs w:val="18"/>
                <w:highlight w:val="yellow"/>
              </w:rPr>
              <w:t>100</w:t>
            </w:r>
            <w:r w:rsidR="00FC06DA" w:rsidRPr="007D28F9">
              <w:rPr>
                <w:sz w:val="16"/>
                <w:szCs w:val="18"/>
              </w:rPr>
              <w:t>, 101, 104</w:t>
            </w:r>
          </w:p>
        </w:tc>
        <w:tc>
          <w:tcPr>
            <w:tcW w:w="1710" w:type="dxa"/>
          </w:tcPr>
          <w:p w14:paraId="1606EC1D" w14:textId="02B77D04" w:rsidR="0053132B" w:rsidRPr="007D28F9" w:rsidRDefault="002A26C5" w:rsidP="008E5B25">
            <w:pPr>
              <w:pStyle w:val="TAC"/>
              <w:rPr>
                <w:sz w:val="16"/>
                <w:szCs w:val="18"/>
              </w:rPr>
            </w:pPr>
            <w:r w:rsidRPr="007D28F9">
              <w:rPr>
                <w:sz w:val="16"/>
                <w:szCs w:val="18"/>
              </w:rPr>
              <w:t xml:space="preserve">157, </w:t>
            </w:r>
            <w:r w:rsidRPr="00CB557B">
              <w:rPr>
                <w:sz w:val="16"/>
                <w:szCs w:val="18"/>
                <w:highlight w:val="yellow"/>
              </w:rPr>
              <w:t>159</w:t>
            </w:r>
            <w:r>
              <w:rPr>
                <w:sz w:val="16"/>
                <w:szCs w:val="18"/>
              </w:rPr>
              <w:t xml:space="preserve">, </w:t>
            </w:r>
            <w:r w:rsidR="0088619A">
              <w:rPr>
                <w:sz w:val="16"/>
                <w:szCs w:val="18"/>
              </w:rPr>
              <w:t xml:space="preserve">160, </w:t>
            </w:r>
            <w:r w:rsidR="00D16ED3">
              <w:rPr>
                <w:sz w:val="16"/>
                <w:szCs w:val="18"/>
              </w:rPr>
              <w:t>161</w:t>
            </w:r>
            <w:r w:rsidR="0088619A">
              <w:rPr>
                <w:sz w:val="16"/>
                <w:szCs w:val="18"/>
              </w:rPr>
              <w:t>,162</w:t>
            </w:r>
          </w:p>
        </w:tc>
        <w:tc>
          <w:tcPr>
            <w:tcW w:w="1435" w:type="dxa"/>
          </w:tcPr>
          <w:p w14:paraId="5188E6E7" w14:textId="5AED75A9" w:rsidR="0053132B" w:rsidRPr="007D28F9" w:rsidRDefault="00716342" w:rsidP="008E5B25">
            <w:pPr>
              <w:pStyle w:val="TAC"/>
              <w:rPr>
                <w:sz w:val="16"/>
                <w:szCs w:val="18"/>
              </w:rPr>
            </w:pPr>
            <w:r>
              <w:rPr>
                <w:sz w:val="16"/>
                <w:szCs w:val="18"/>
              </w:rPr>
              <w:t xml:space="preserve">201, </w:t>
            </w:r>
            <w:r w:rsidR="005B0F17" w:rsidRPr="001676BE">
              <w:rPr>
                <w:sz w:val="16"/>
                <w:szCs w:val="18"/>
                <w:highlight w:val="yellow"/>
              </w:rPr>
              <w:t>202</w:t>
            </w:r>
            <w:r w:rsidR="005B0F17">
              <w:rPr>
                <w:sz w:val="16"/>
                <w:szCs w:val="18"/>
              </w:rPr>
              <w:t>, 203, 205</w:t>
            </w:r>
          </w:p>
        </w:tc>
      </w:tr>
      <w:tr w:rsidR="00110AEE" w14:paraId="17BE6A5E" w14:textId="0A13A6EC" w:rsidTr="00FC2C23">
        <w:tc>
          <w:tcPr>
            <w:tcW w:w="715" w:type="dxa"/>
            <w:vMerge/>
          </w:tcPr>
          <w:p w14:paraId="746144DF" w14:textId="77777777" w:rsidR="00110AEE" w:rsidRPr="007D28F9" w:rsidRDefault="00110AEE" w:rsidP="00110AEE">
            <w:pPr>
              <w:pStyle w:val="TAC"/>
              <w:rPr>
                <w:sz w:val="16"/>
                <w:szCs w:val="18"/>
              </w:rPr>
            </w:pPr>
          </w:p>
        </w:tc>
        <w:tc>
          <w:tcPr>
            <w:tcW w:w="1530" w:type="dxa"/>
          </w:tcPr>
          <w:p w14:paraId="529C098F" w14:textId="2E658BAC" w:rsidR="00110AEE" w:rsidRPr="007D28F9" w:rsidRDefault="00110AEE" w:rsidP="00110AEE">
            <w:pPr>
              <w:pStyle w:val="TAC"/>
              <w:rPr>
                <w:sz w:val="16"/>
                <w:szCs w:val="18"/>
              </w:rPr>
            </w:pPr>
            <w:r w:rsidRPr="007D28F9">
              <w:rPr>
                <w:sz w:val="16"/>
                <w:szCs w:val="18"/>
              </w:rPr>
              <w:t>DDDSU</w:t>
            </w:r>
          </w:p>
        </w:tc>
        <w:tc>
          <w:tcPr>
            <w:tcW w:w="2340" w:type="dxa"/>
          </w:tcPr>
          <w:p w14:paraId="4727982D" w14:textId="6EDF5259" w:rsidR="00110AEE" w:rsidRPr="007D28F9" w:rsidRDefault="00110AEE" w:rsidP="00110AEE">
            <w:pPr>
              <w:pStyle w:val="TAC"/>
              <w:rPr>
                <w:sz w:val="16"/>
                <w:szCs w:val="18"/>
              </w:rPr>
            </w:pPr>
            <w:r>
              <w:rPr>
                <w:sz w:val="16"/>
                <w:szCs w:val="18"/>
              </w:rPr>
              <w:t>2*, 4, 7*, 9</w:t>
            </w:r>
          </w:p>
        </w:tc>
        <w:tc>
          <w:tcPr>
            <w:tcW w:w="1620" w:type="dxa"/>
          </w:tcPr>
          <w:p w14:paraId="5505DF65" w14:textId="6E4F4C53" w:rsidR="00110AEE" w:rsidRPr="007D28F9" w:rsidRDefault="00110AEE" w:rsidP="00110AEE">
            <w:pPr>
              <w:pStyle w:val="TAC"/>
              <w:rPr>
                <w:sz w:val="16"/>
                <w:szCs w:val="18"/>
              </w:rPr>
            </w:pPr>
            <w:r w:rsidRPr="00CB557B">
              <w:rPr>
                <w:sz w:val="16"/>
                <w:szCs w:val="18"/>
                <w:highlight w:val="yellow"/>
              </w:rPr>
              <w:t>100</w:t>
            </w:r>
            <w:r w:rsidRPr="007D28F9">
              <w:rPr>
                <w:sz w:val="16"/>
                <w:szCs w:val="18"/>
              </w:rPr>
              <w:t>, 101, 104</w:t>
            </w:r>
          </w:p>
        </w:tc>
        <w:tc>
          <w:tcPr>
            <w:tcW w:w="1710" w:type="dxa"/>
          </w:tcPr>
          <w:p w14:paraId="5D5818DB" w14:textId="4DE0B909" w:rsidR="00110AEE" w:rsidRPr="007D28F9" w:rsidRDefault="00110AEE" w:rsidP="00110AEE">
            <w:pPr>
              <w:pStyle w:val="TAC"/>
              <w:rPr>
                <w:sz w:val="16"/>
                <w:szCs w:val="18"/>
              </w:rPr>
            </w:pPr>
            <w:r w:rsidRPr="007D28F9">
              <w:rPr>
                <w:sz w:val="16"/>
                <w:szCs w:val="18"/>
              </w:rPr>
              <w:t xml:space="preserve">157, </w:t>
            </w:r>
            <w:r w:rsidRPr="00CB557B">
              <w:rPr>
                <w:sz w:val="16"/>
                <w:szCs w:val="18"/>
                <w:highlight w:val="yellow"/>
              </w:rPr>
              <w:t>159</w:t>
            </w:r>
            <w:r>
              <w:rPr>
                <w:sz w:val="16"/>
                <w:szCs w:val="18"/>
              </w:rPr>
              <w:t xml:space="preserve">, 160, </w:t>
            </w:r>
            <w:r w:rsidR="00716342">
              <w:rPr>
                <w:sz w:val="16"/>
                <w:szCs w:val="18"/>
              </w:rPr>
              <w:t>1</w:t>
            </w:r>
            <w:r>
              <w:rPr>
                <w:sz w:val="16"/>
                <w:szCs w:val="18"/>
              </w:rPr>
              <w:t>62</w:t>
            </w:r>
          </w:p>
        </w:tc>
        <w:tc>
          <w:tcPr>
            <w:tcW w:w="1435" w:type="dxa"/>
          </w:tcPr>
          <w:p w14:paraId="2EF7686D" w14:textId="1CF212E7" w:rsidR="00110AEE" w:rsidRPr="007D28F9" w:rsidRDefault="005B0F17" w:rsidP="00110AEE">
            <w:pPr>
              <w:pStyle w:val="TAC"/>
              <w:rPr>
                <w:sz w:val="16"/>
                <w:szCs w:val="18"/>
              </w:rPr>
            </w:pPr>
            <w:r w:rsidRPr="001676BE">
              <w:rPr>
                <w:sz w:val="16"/>
                <w:szCs w:val="18"/>
                <w:highlight w:val="yellow"/>
              </w:rPr>
              <w:t>202</w:t>
            </w:r>
            <w:r>
              <w:rPr>
                <w:sz w:val="16"/>
                <w:szCs w:val="18"/>
              </w:rPr>
              <w:t>, 203, 205</w:t>
            </w:r>
          </w:p>
        </w:tc>
      </w:tr>
      <w:tr w:rsidR="00110AEE" w14:paraId="5753CBB7" w14:textId="1A90D099" w:rsidTr="00FC2C23">
        <w:tc>
          <w:tcPr>
            <w:tcW w:w="715" w:type="dxa"/>
            <w:vMerge/>
          </w:tcPr>
          <w:p w14:paraId="7F0365B2" w14:textId="77777777" w:rsidR="00110AEE" w:rsidRPr="007D28F9" w:rsidRDefault="00110AEE" w:rsidP="00110AEE">
            <w:pPr>
              <w:pStyle w:val="TAC"/>
              <w:rPr>
                <w:sz w:val="16"/>
                <w:szCs w:val="18"/>
              </w:rPr>
            </w:pPr>
          </w:p>
        </w:tc>
        <w:tc>
          <w:tcPr>
            <w:tcW w:w="1530" w:type="dxa"/>
          </w:tcPr>
          <w:p w14:paraId="40615DCB" w14:textId="1E5A9A2F" w:rsidR="00110AEE" w:rsidRPr="007D28F9" w:rsidRDefault="00110AEE" w:rsidP="00110AEE">
            <w:pPr>
              <w:pStyle w:val="TAC"/>
              <w:rPr>
                <w:sz w:val="16"/>
                <w:szCs w:val="18"/>
              </w:rPr>
            </w:pPr>
            <w:r w:rsidRPr="007D28F9">
              <w:rPr>
                <w:sz w:val="16"/>
                <w:szCs w:val="18"/>
              </w:rPr>
              <w:t>DDDSUDDSU</w:t>
            </w:r>
            <w:r>
              <w:rPr>
                <w:sz w:val="16"/>
                <w:szCs w:val="18"/>
              </w:rPr>
              <w:t>U</w:t>
            </w:r>
          </w:p>
        </w:tc>
        <w:tc>
          <w:tcPr>
            <w:tcW w:w="2340" w:type="dxa"/>
          </w:tcPr>
          <w:p w14:paraId="7257FF99" w14:textId="4F6F915A" w:rsidR="00110AEE" w:rsidRPr="007D28F9" w:rsidRDefault="00110AEE" w:rsidP="00110AEE">
            <w:pPr>
              <w:pStyle w:val="TAC"/>
              <w:rPr>
                <w:sz w:val="16"/>
                <w:szCs w:val="18"/>
              </w:rPr>
            </w:pPr>
            <w:r>
              <w:rPr>
                <w:sz w:val="16"/>
                <w:szCs w:val="18"/>
              </w:rPr>
              <w:t>2*, 4, 7*, 9</w:t>
            </w:r>
          </w:p>
        </w:tc>
        <w:tc>
          <w:tcPr>
            <w:tcW w:w="1620" w:type="dxa"/>
          </w:tcPr>
          <w:p w14:paraId="34F57C08" w14:textId="3C360E2F" w:rsidR="00110AEE" w:rsidRPr="007D28F9" w:rsidRDefault="00110AEE" w:rsidP="00110AEE">
            <w:pPr>
              <w:pStyle w:val="TAC"/>
              <w:rPr>
                <w:sz w:val="16"/>
                <w:szCs w:val="18"/>
              </w:rPr>
            </w:pPr>
            <w:r>
              <w:rPr>
                <w:sz w:val="16"/>
                <w:szCs w:val="18"/>
              </w:rPr>
              <w:t xml:space="preserve">99, </w:t>
            </w:r>
            <w:r w:rsidRPr="00CB557B">
              <w:rPr>
                <w:sz w:val="16"/>
                <w:szCs w:val="18"/>
                <w:highlight w:val="yellow"/>
              </w:rPr>
              <w:t>100</w:t>
            </w:r>
            <w:r w:rsidRPr="007D28F9">
              <w:rPr>
                <w:sz w:val="16"/>
                <w:szCs w:val="18"/>
              </w:rPr>
              <w:t>, 101, 104</w:t>
            </w:r>
          </w:p>
        </w:tc>
        <w:tc>
          <w:tcPr>
            <w:tcW w:w="1710" w:type="dxa"/>
          </w:tcPr>
          <w:p w14:paraId="48A404AA" w14:textId="10F323DA" w:rsidR="00110AEE" w:rsidRPr="007D28F9" w:rsidRDefault="00110AEE" w:rsidP="00110AEE">
            <w:pPr>
              <w:pStyle w:val="TAC"/>
              <w:rPr>
                <w:sz w:val="16"/>
                <w:szCs w:val="18"/>
              </w:rPr>
            </w:pPr>
            <w:r w:rsidRPr="007D28F9">
              <w:rPr>
                <w:sz w:val="16"/>
                <w:szCs w:val="18"/>
              </w:rPr>
              <w:t xml:space="preserve">157, </w:t>
            </w:r>
            <w:r w:rsidRPr="00CB557B">
              <w:rPr>
                <w:sz w:val="16"/>
                <w:szCs w:val="18"/>
                <w:highlight w:val="yellow"/>
              </w:rPr>
              <w:t>159</w:t>
            </w:r>
            <w:r>
              <w:rPr>
                <w:sz w:val="16"/>
                <w:szCs w:val="18"/>
              </w:rPr>
              <w:t>, 160, 161,162</w:t>
            </w:r>
          </w:p>
        </w:tc>
        <w:tc>
          <w:tcPr>
            <w:tcW w:w="1435" w:type="dxa"/>
          </w:tcPr>
          <w:p w14:paraId="409F3E2C" w14:textId="2E6612F5" w:rsidR="00110AEE" w:rsidRPr="007D28F9" w:rsidRDefault="00716342" w:rsidP="00110AEE">
            <w:pPr>
              <w:pStyle w:val="TAC"/>
              <w:rPr>
                <w:sz w:val="16"/>
                <w:szCs w:val="18"/>
              </w:rPr>
            </w:pPr>
            <w:r>
              <w:rPr>
                <w:sz w:val="16"/>
                <w:szCs w:val="18"/>
              </w:rPr>
              <w:t xml:space="preserve">201, </w:t>
            </w:r>
            <w:r w:rsidR="005B0F17" w:rsidRPr="001676BE">
              <w:rPr>
                <w:sz w:val="16"/>
                <w:szCs w:val="18"/>
                <w:highlight w:val="yellow"/>
              </w:rPr>
              <w:t>202</w:t>
            </w:r>
            <w:r w:rsidR="005B0F17">
              <w:rPr>
                <w:sz w:val="16"/>
                <w:szCs w:val="18"/>
              </w:rPr>
              <w:t>, 203, 205</w:t>
            </w:r>
          </w:p>
        </w:tc>
      </w:tr>
      <w:tr w:rsidR="00110AEE" w14:paraId="55201EAE" w14:textId="5C24BC60" w:rsidTr="00FC2C23">
        <w:tc>
          <w:tcPr>
            <w:tcW w:w="715" w:type="dxa"/>
            <w:vMerge/>
          </w:tcPr>
          <w:p w14:paraId="44BB2324" w14:textId="77777777" w:rsidR="00110AEE" w:rsidRPr="007D28F9" w:rsidRDefault="00110AEE" w:rsidP="00110AEE">
            <w:pPr>
              <w:pStyle w:val="TAC"/>
              <w:rPr>
                <w:sz w:val="16"/>
                <w:szCs w:val="18"/>
              </w:rPr>
            </w:pPr>
          </w:p>
        </w:tc>
        <w:tc>
          <w:tcPr>
            <w:tcW w:w="1530" w:type="dxa"/>
          </w:tcPr>
          <w:p w14:paraId="5A3FF8FD" w14:textId="1B1C1AA3" w:rsidR="00110AEE" w:rsidRPr="007D28F9" w:rsidRDefault="00110AEE" w:rsidP="00110AEE">
            <w:pPr>
              <w:pStyle w:val="TAC"/>
              <w:rPr>
                <w:sz w:val="16"/>
                <w:szCs w:val="18"/>
              </w:rPr>
            </w:pPr>
            <w:r>
              <w:rPr>
                <w:sz w:val="16"/>
                <w:szCs w:val="18"/>
              </w:rPr>
              <w:t>DDDSUUDDDD</w:t>
            </w:r>
          </w:p>
        </w:tc>
        <w:tc>
          <w:tcPr>
            <w:tcW w:w="2340" w:type="dxa"/>
          </w:tcPr>
          <w:p w14:paraId="633FE4BD" w14:textId="14180E64" w:rsidR="00110AEE" w:rsidRPr="007D28F9" w:rsidRDefault="00110AEE" w:rsidP="00110AEE">
            <w:pPr>
              <w:pStyle w:val="TAC"/>
              <w:rPr>
                <w:sz w:val="16"/>
                <w:szCs w:val="18"/>
              </w:rPr>
            </w:pPr>
            <w:r>
              <w:rPr>
                <w:sz w:val="16"/>
                <w:szCs w:val="18"/>
              </w:rPr>
              <w:t>2, 7</w:t>
            </w:r>
          </w:p>
        </w:tc>
        <w:tc>
          <w:tcPr>
            <w:tcW w:w="1620" w:type="dxa"/>
          </w:tcPr>
          <w:p w14:paraId="253716E8" w14:textId="549912E4" w:rsidR="00110AEE" w:rsidRPr="007D28F9" w:rsidRDefault="00110AEE" w:rsidP="00110AEE">
            <w:pPr>
              <w:pStyle w:val="TAC"/>
              <w:rPr>
                <w:sz w:val="16"/>
                <w:szCs w:val="18"/>
              </w:rPr>
            </w:pPr>
            <w:r>
              <w:rPr>
                <w:sz w:val="16"/>
                <w:szCs w:val="18"/>
              </w:rPr>
              <w:t>96, 97,101,102</w:t>
            </w:r>
          </w:p>
        </w:tc>
        <w:tc>
          <w:tcPr>
            <w:tcW w:w="1710" w:type="dxa"/>
          </w:tcPr>
          <w:p w14:paraId="4D767981" w14:textId="2DFC73F2" w:rsidR="00110AEE" w:rsidRPr="007D28F9" w:rsidRDefault="009B5E68" w:rsidP="00110AEE">
            <w:pPr>
              <w:pStyle w:val="TAC"/>
              <w:rPr>
                <w:sz w:val="16"/>
                <w:szCs w:val="18"/>
              </w:rPr>
            </w:pPr>
            <w:r>
              <w:rPr>
                <w:sz w:val="16"/>
                <w:szCs w:val="18"/>
              </w:rPr>
              <w:t>156, 15</w:t>
            </w:r>
            <w:r w:rsidR="00030F89">
              <w:rPr>
                <w:sz w:val="16"/>
                <w:szCs w:val="18"/>
              </w:rPr>
              <w:t>8</w:t>
            </w:r>
            <w:r>
              <w:rPr>
                <w:sz w:val="16"/>
                <w:szCs w:val="18"/>
              </w:rPr>
              <w:t xml:space="preserve">, </w:t>
            </w:r>
          </w:p>
        </w:tc>
        <w:tc>
          <w:tcPr>
            <w:tcW w:w="1435" w:type="dxa"/>
          </w:tcPr>
          <w:p w14:paraId="085B9E86" w14:textId="5ADD04DA" w:rsidR="00110AEE" w:rsidRPr="007D28F9" w:rsidRDefault="00441608" w:rsidP="00110AEE">
            <w:pPr>
              <w:pStyle w:val="TAC"/>
              <w:rPr>
                <w:sz w:val="16"/>
                <w:szCs w:val="18"/>
              </w:rPr>
            </w:pPr>
            <w:r>
              <w:rPr>
                <w:sz w:val="16"/>
                <w:szCs w:val="18"/>
              </w:rPr>
              <w:t>\</w:t>
            </w:r>
          </w:p>
        </w:tc>
      </w:tr>
      <w:tr w:rsidR="00110AEE" w14:paraId="26B24C6E" w14:textId="77777777" w:rsidTr="00FC2C23">
        <w:tc>
          <w:tcPr>
            <w:tcW w:w="715" w:type="dxa"/>
            <w:vMerge/>
          </w:tcPr>
          <w:p w14:paraId="746325AA" w14:textId="77777777" w:rsidR="00110AEE" w:rsidRPr="007D28F9" w:rsidRDefault="00110AEE" w:rsidP="00110AEE">
            <w:pPr>
              <w:pStyle w:val="TAC"/>
              <w:rPr>
                <w:sz w:val="16"/>
                <w:szCs w:val="18"/>
              </w:rPr>
            </w:pPr>
          </w:p>
        </w:tc>
        <w:tc>
          <w:tcPr>
            <w:tcW w:w="1530" w:type="dxa"/>
          </w:tcPr>
          <w:p w14:paraId="1AA8D2B0" w14:textId="08AC1E6E" w:rsidR="00110AEE" w:rsidRPr="007D28F9" w:rsidRDefault="00110AEE" w:rsidP="00110AEE">
            <w:pPr>
              <w:pStyle w:val="TAC"/>
              <w:rPr>
                <w:sz w:val="16"/>
                <w:szCs w:val="18"/>
              </w:rPr>
            </w:pPr>
            <w:r>
              <w:rPr>
                <w:sz w:val="16"/>
                <w:szCs w:val="18"/>
              </w:rPr>
              <w:t>DSUU</w:t>
            </w:r>
          </w:p>
        </w:tc>
        <w:tc>
          <w:tcPr>
            <w:tcW w:w="2340" w:type="dxa"/>
          </w:tcPr>
          <w:p w14:paraId="59A75B04" w14:textId="44FC4BC6" w:rsidR="00110AEE" w:rsidRPr="007D28F9" w:rsidRDefault="00110AEE" w:rsidP="00110AEE">
            <w:pPr>
              <w:pStyle w:val="TAC"/>
              <w:rPr>
                <w:sz w:val="16"/>
                <w:szCs w:val="18"/>
              </w:rPr>
            </w:pPr>
            <w:r>
              <w:rPr>
                <w:sz w:val="16"/>
                <w:szCs w:val="18"/>
              </w:rPr>
              <w:t>1, 3, 5, 7, 9</w:t>
            </w:r>
          </w:p>
        </w:tc>
        <w:tc>
          <w:tcPr>
            <w:tcW w:w="1620" w:type="dxa"/>
          </w:tcPr>
          <w:p w14:paraId="045B8152" w14:textId="32C9D22F" w:rsidR="00110AEE" w:rsidRPr="007D28F9" w:rsidRDefault="00110AEE" w:rsidP="00110AEE">
            <w:pPr>
              <w:pStyle w:val="TAC"/>
              <w:rPr>
                <w:sz w:val="16"/>
                <w:szCs w:val="18"/>
              </w:rPr>
            </w:pPr>
            <w:r>
              <w:rPr>
                <w:sz w:val="16"/>
                <w:szCs w:val="18"/>
              </w:rPr>
              <w:t xml:space="preserve">97, 99, </w:t>
            </w:r>
            <w:r w:rsidRPr="00CB557B">
              <w:rPr>
                <w:sz w:val="16"/>
                <w:szCs w:val="18"/>
                <w:highlight w:val="yellow"/>
              </w:rPr>
              <w:t>100</w:t>
            </w:r>
          </w:p>
        </w:tc>
        <w:tc>
          <w:tcPr>
            <w:tcW w:w="1710" w:type="dxa"/>
          </w:tcPr>
          <w:p w14:paraId="457CEA99" w14:textId="517DB815" w:rsidR="00110AEE" w:rsidRPr="007D28F9" w:rsidRDefault="003B5A04" w:rsidP="00110AEE">
            <w:pPr>
              <w:pStyle w:val="TAC"/>
              <w:rPr>
                <w:sz w:val="16"/>
                <w:szCs w:val="18"/>
              </w:rPr>
            </w:pPr>
            <w:r>
              <w:rPr>
                <w:sz w:val="16"/>
                <w:szCs w:val="18"/>
              </w:rPr>
              <w:t xml:space="preserve">155, 158, </w:t>
            </w:r>
            <w:r w:rsidRPr="00D71363">
              <w:rPr>
                <w:sz w:val="16"/>
                <w:szCs w:val="18"/>
                <w:highlight w:val="yellow"/>
              </w:rPr>
              <w:t>159</w:t>
            </w:r>
            <w:r>
              <w:rPr>
                <w:sz w:val="16"/>
                <w:szCs w:val="18"/>
              </w:rPr>
              <w:t xml:space="preserve">, 160, </w:t>
            </w:r>
            <w:r w:rsidR="00110AEE">
              <w:rPr>
                <w:sz w:val="16"/>
                <w:szCs w:val="18"/>
              </w:rPr>
              <w:t>161</w:t>
            </w:r>
          </w:p>
        </w:tc>
        <w:tc>
          <w:tcPr>
            <w:tcW w:w="1435" w:type="dxa"/>
          </w:tcPr>
          <w:p w14:paraId="6440D82E" w14:textId="3B351E12" w:rsidR="00110AEE" w:rsidRPr="007D28F9" w:rsidRDefault="006E0EB5" w:rsidP="00110AEE">
            <w:pPr>
              <w:pStyle w:val="TAC"/>
              <w:rPr>
                <w:sz w:val="16"/>
                <w:szCs w:val="18"/>
              </w:rPr>
            </w:pPr>
            <w:r>
              <w:rPr>
                <w:sz w:val="16"/>
                <w:szCs w:val="18"/>
              </w:rPr>
              <w:t xml:space="preserve">201, </w:t>
            </w:r>
            <w:r w:rsidRPr="001676BE">
              <w:rPr>
                <w:sz w:val="16"/>
                <w:szCs w:val="18"/>
                <w:highlight w:val="yellow"/>
              </w:rPr>
              <w:t>202</w:t>
            </w:r>
            <w:r>
              <w:rPr>
                <w:sz w:val="16"/>
                <w:szCs w:val="18"/>
              </w:rPr>
              <w:t>, 203</w:t>
            </w:r>
          </w:p>
        </w:tc>
      </w:tr>
      <w:tr w:rsidR="00110AEE" w14:paraId="25EE9459" w14:textId="77777777" w:rsidTr="00FC2C23">
        <w:tc>
          <w:tcPr>
            <w:tcW w:w="715" w:type="dxa"/>
            <w:vMerge/>
          </w:tcPr>
          <w:p w14:paraId="7EC56784" w14:textId="77777777" w:rsidR="00110AEE" w:rsidRPr="007D28F9" w:rsidRDefault="00110AEE" w:rsidP="00110AEE">
            <w:pPr>
              <w:pStyle w:val="TAC"/>
              <w:rPr>
                <w:sz w:val="16"/>
                <w:szCs w:val="18"/>
              </w:rPr>
            </w:pPr>
          </w:p>
        </w:tc>
        <w:tc>
          <w:tcPr>
            <w:tcW w:w="1530" w:type="dxa"/>
          </w:tcPr>
          <w:p w14:paraId="76212810" w14:textId="4E180660" w:rsidR="00110AEE" w:rsidRPr="007D28F9" w:rsidRDefault="00110AEE" w:rsidP="00110AEE">
            <w:pPr>
              <w:pStyle w:val="TAC"/>
              <w:rPr>
                <w:sz w:val="16"/>
                <w:szCs w:val="18"/>
              </w:rPr>
            </w:pPr>
            <w:r>
              <w:rPr>
                <w:sz w:val="16"/>
                <w:szCs w:val="18"/>
              </w:rPr>
              <w:t>DSSU</w:t>
            </w:r>
          </w:p>
        </w:tc>
        <w:tc>
          <w:tcPr>
            <w:tcW w:w="2340" w:type="dxa"/>
          </w:tcPr>
          <w:p w14:paraId="710AEA6A" w14:textId="12913F7C" w:rsidR="00110AEE" w:rsidRPr="007D28F9" w:rsidRDefault="00110AEE" w:rsidP="00110AEE">
            <w:pPr>
              <w:pStyle w:val="TAC"/>
              <w:rPr>
                <w:sz w:val="16"/>
                <w:szCs w:val="18"/>
              </w:rPr>
            </w:pPr>
            <w:r>
              <w:rPr>
                <w:sz w:val="16"/>
                <w:szCs w:val="18"/>
              </w:rPr>
              <w:t>1, 3, 5, 7, 9</w:t>
            </w:r>
          </w:p>
        </w:tc>
        <w:tc>
          <w:tcPr>
            <w:tcW w:w="1620" w:type="dxa"/>
          </w:tcPr>
          <w:p w14:paraId="4ACFE768" w14:textId="3CD4E7B2" w:rsidR="00110AEE" w:rsidRPr="007D28F9" w:rsidRDefault="00110AEE" w:rsidP="00110AEE">
            <w:pPr>
              <w:pStyle w:val="TAC"/>
              <w:rPr>
                <w:sz w:val="16"/>
                <w:szCs w:val="18"/>
              </w:rPr>
            </w:pPr>
            <w:r>
              <w:rPr>
                <w:sz w:val="16"/>
                <w:szCs w:val="18"/>
              </w:rPr>
              <w:t xml:space="preserve">97, </w:t>
            </w:r>
            <w:r w:rsidRPr="00CB557B">
              <w:rPr>
                <w:sz w:val="16"/>
                <w:szCs w:val="18"/>
                <w:highlight w:val="yellow"/>
              </w:rPr>
              <w:t>100</w:t>
            </w:r>
          </w:p>
        </w:tc>
        <w:tc>
          <w:tcPr>
            <w:tcW w:w="1710" w:type="dxa"/>
          </w:tcPr>
          <w:p w14:paraId="24ED6736" w14:textId="710A7184" w:rsidR="00110AEE" w:rsidRPr="007D28F9" w:rsidRDefault="00C73F0B" w:rsidP="00110AEE">
            <w:pPr>
              <w:pStyle w:val="TAC"/>
              <w:rPr>
                <w:sz w:val="16"/>
                <w:szCs w:val="18"/>
              </w:rPr>
            </w:pPr>
            <w:r>
              <w:rPr>
                <w:sz w:val="16"/>
                <w:szCs w:val="18"/>
              </w:rPr>
              <w:t xml:space="preserve">155, 158, </w:t>
            </w:r>
            <w:r w:rsidRPr="00D71363">
              <w:rPr>
                <w:sz w:val="16"/>
                <w:szCs w:val="18"/>
                <w:highlight w:val="yellow"/>
              </w:rPr>
              <w:t>159</w:t>
            </w:r>
            <w:r>
              <w:rPr>
                <w:sz w:val="16"/>
                <w:szCs w:val="18"/>
              </w:rPr>
              <w:t>, 160</w:t>
            </w:r>
          </w:p>
        </w:tc>
        <w:tc>
          <w:tcPr>
            <w:tcW w:w="1435" w:type="dxa"/>
          </w:tcPr>
          <w:p w14:paraId="429D41B5" w14:textId="2EA230B5" w:rsidR="00110AEE" w:rsidRPr="007D28F9" w:rsidRDefault="00886C8D" w:rsidP="00110AEE">
            <w:pPr>
              <w:pStyle w:val="TAC"/>
              <w:rPr>
                <w:sz w:val="16"/>
                <w:szCs w:val="18"/>
              </w:rPr>
            </w:pPr>
            <w:r w:rsidRPr="001676BE">
              <w:rPr>
                <w:sz w:val="16"/>
                <w:szCs w:val="18"/>
                <w:highlight w:val="yellow"/>
              </w:rPr>
              <w:t>202</w:t>
            </w:r>
            <w:r>
              <w:rPr>
                <w:sz w:val="16"/>
                <w:szCs w:val="18"/>
              </w:rPr>
              <w:t>, 203</w:t>
            </w:r>
          </w:p>
        </w:tc>
      </w:tr>
      <w:tr w:rsidR="00110AEE" w14:paraId="622113F5" w14:textId="77777777" w:rsidTr="00FC2C23">
        <w:tc>
          <w:tcPr>
            <w:tcW w:w="715" w:type="dxa"/>
            <w:vMerge w:val="restart"/>
          </w:tcPr>
          <w:p w14:paraId="15A4D63D" w14:textId="39696159" w:rsidR="00110AEE" w:rsidRPr="007D28F9" w:rsidRDefault="00110AEE" w:rsidP="00110AEE">
            <w:pPr>
              <w:pStyle w:val="TAC"/>
              <w:rPr>
                <w:sz w:val="16"/>
                <w:szCs w:val="18"/>
              </w:rPr>
            </w:pPr>
            <w:r>
              <w:rPr>
                <w:sz w:val="16"/>
                <w:szCs w:val="18"/>
              </w:rPr>
              <w:t>60</w:t>
            </w:r>
          </w:p>
        </w:tc>
        <w:tc>
          <w:tcPr>
            <w:tcW w:w="1530" w:type="dxa"/>
          </w:tcPr>
          <w:p w14:paraId="6FBB9196" w14:textId="1BC08378" w:rsidR="00110AEE" w:rsidRPr="007D28F9" w:rsidRDefault="00110AEE" w:rsidP="00110AEE">
            <w:pPr>
              <w:pStyle w:val="TAC"/>
              <w:rPr>
                <w:sz w:val="16"/>
                <w:szCs w:val="18"/>
              </w:rPr>
            </w:pPr>
            <w:r w:rsidRPr="007D28F9">
              <w:rPr>
                <w:sz w:val="16"/>
                <w:szCs w:val="18"/>
              </w:rPr>
              <w:t>DDDSU</w:t>
            </w:r>
          </w:p>
        </w:tc>
        <w:tc>
          <w:tcPr>
            <w:tcW w:w="2340" w:type="dxa"/>
          </w:tcPr>
          <w:p w14:paraId="09CD26E0" w14:textId="357EAF28" w:rsidR="00110AEE" w:rsidRPr="007D28F9" w:rsidRDefault="00110AEE" w:rsidP="00110AEE">
            <w:pPr>
              <w:pStyle w:val="TAC"/>
              <w:rPr>
                <w:sz w:val="16"/>
                <w:szCs w:val="18"/>
              </w:rPr>
            </w:pPr>
            <w:r>
              <w:rPr>
                <w:sz w:val="16"/>
                <w:szCs w:val="18"/>
              </w:rPr>
              <w:t>4, 9, 14, 19, 24, 29, 34, 39</w:t>
            </w:r>
          </w:p>
        </w:tc>
        <w:tc>
          <w:tcPr>
            <w:tcW w:w="1620" w:type="dxa"/>
          </w:tcPr>
          <w:p w14:paraId="1E590AC3" w14:textId="5C450001" w:rsidR="00110AEE" w:rsidRPr="007D28F9" w:rsidRDefault="005E04A7" w:rsidP="00110AEE">
            <w:pPr>
              <w:pStyle w:val="TAC"/>
              <w:rPr>
                <w:sz w:val="16"/>
                <w:szCs w:val="18"/>
              </w:rPr>
            </w:pPr>
            <w:r w:rsidRPr="003A2E60">
              <w:rPr>
                <w:sz w:val="16"/>
                <w:szCs w:val="18"/>
                <w:highlight w:val="yellow"/>
              </w:rPr>
              <w:t>41</w:t>
            </w:r>
            <w:r>
              <w:rPr>
                <w:sz w:val="16"/>
                <w:szCs w:val="18"/>
              </w:rPr>
              <w:t xml:space="preserve">, 43, </w:t>
            </w:r>
            <w:r w:rsidR="00497BFD">
              <w:rPr>
                <w:sz w:val="16"/>
                <w:szCs w:val="18"/>
              </w:rPr>
              <w:t>52, 53</w:t>
            </w:r>
          </w:p>
        </w:tc>
        <w:tc>
          <w:tcPr>
            <w:tcW w:w="1710" w:type="dxa"/>
          </w:tcPr>
          <w:p w14:paraId="58FE94D5" w14:textId="6E707F79" w:rsidR="00110AEE" w:rsidRPr="007D28F9" w:rsidRDefault="001E5DDE" w:rsidP="00110AEE">
            <w:pPr>
              <w:pStyle w:val="TAC"/>
              <w:rPr>
                <w:sz w:val="16"/>
                <w:szCs w:val="18"/>
              </w:rPr>
            </w:pPr>
            <w:r w:rsidRPr="00215836">
              <w:rPr>
                <w:sz w:val="16"/>
                <w:szCs w:val="18"/>
              </w:rPr>
              <w:t>126</w:t>
            </w:r>
            <w:r w:rsidRPr="0082004C">
              <w:rPr>
                <w:sz w:val="16"/>
                <w:szCs w:val="18"/>
              </w:rPr>
              <w:t>,</w:t>
            </w:r>
            <w:r>
              <w:rPr>
                <w:sz w:val="16"/>
                <w:szCs w:val="18"/>
              </w:rPr>
              <w:t xml:space="preserve"> </w:t>
            </w:r>
            <w:r w:rsidR="00233B4F" w:rsidRPr="00215836">
              <w:rPr>
                <w:sz w:val="16"/>
                <w:szCs w:val="18"/>
                <w:highlight w:val="yellow"/>
              </w:rPr>
              <w:t>135</w:t>
            </w:r>
          </w:p>
        </w:tc>
        <w:tc>
          <w:tcPr>
            <w:tcW w:w="1435" w:type="dxa"/>
          </w:tcPr>
          <w:p w14:paraId="39A09FD9" w14:textId="1EE78F84" w:rsidR="00110AEE" w:rsidRPr="00FD74E8" w:rsidRDefault="00407530" w:rsidP="00110AEE">
            <w:pPr>
              <w:pStyle w:val="TAC"/>
              <w:rPr>
                <w:sz w:val="16"/>
                <w:szCs w:val="18"/>
              </w:rPr>
            </w:pPr>
            <w:r w:rsidRPr="00FD74E8">
              <w:rPr>
                <w:sz w:val="16"/>
                <w:szCs w:val="18"/>
                <w:highlight w:val="yellow"/>
              </w:rPr>
              <w:t>185</w:t>
            </w:r>
            <w:r w:rsidRPr="00FD74E8">
              <w:rPr>
                <w:sz w:val="16"/>
                <w:szCs w:val="18"/>
              </w:rPr>
              <w:t xml:space="preserve">, </w:t>
            </w:r>
            <w:r w:rsidR="00E5415F" w:rsidRPr="00FD74E8">
              <w:rPr>
                <w:sz w:val="16"/>
                <w:szCs w:val="18"/>
              </w:rPr>
              <w:t xml:space="preserve">187, </w:t>
            </w:r>
            <w:r w:rsidRPr="00FD74E8">
              <w:rPr>
                <w:sz w:val="16"/>
                <w:szCs w:val="18"/>
              </w:rPr>
              <w:t>196</w:t>
            </w:r>
          </w:p>
        </w:tc>
      </w:tr>
      <w:tr w:rsidR="00110AEE" w14:paraId="6478491D" w14:textId="77777777" w:rsidTr="00FC2C23">
        <w:tc>
          <w:tcPr>
            <w:tcW w:w="715" w:type="dxa"/>
            <w:vMerge/>
          </w:tcPr>
          <w:p w14:paraId="5D23C341" w14:textId="77777777" w:rsidR="00110AEE" w:rsidRPr="007D28F9" w:rsidRDefault="00110AEE" w:rsidP="00110AEE">
            <w:pPr>
              <w:pStyle w:val="TAC"/>
              <w:rPr>
                <w:sz w:val="16"/>
                <w:szCs w:val="18"/>
              </w:rPr>
            </w:pPr>
          </w:p>
        </w:tc>
        <w:tc>
          <w:tcPr>
            <w:tcW w:w="1530" w:type="dxa"/>
          </w:tcPr>
          <w:p w14:paraId="4006702D" w14:textId="7F849120" w:rsidR="00110AEE" w:rsidRPr="007D28F9" w:rsidRDefault="00110AEE" w:rsidP="00110AEE">
            <w:pPr>
              <w:pStyle w:val="TAC"/>
              <w:rPr>
                <w:sz w:val="16"/>
                <w:szCs w:val="18"/>
              </w:rPr>
            </w:pPr>
            <w:r>
              <w:rPr>
                <w:sz w:val="16"/>
                <w:szCs w:val="18"/>
              </w:rPr>
              <w:t>DDSU</w:t>
            </w:r>
          </w:p>
        </w:tc>
        <w:tc>
          <w:tcPr>
            <w:tcW w:w="2340" w:type="dxa"/>
          </w:tcPr>
          <w:p w14:paraId="520A46D6" w14:textId="665E4EED" w:rsidR="00110AEE" w:rsidRPr="007D28F9" w:rsidRDefault="00110AEE" w:rsidP="00110AEE">
            <w:pPr>
              <w:pStyle w:val="TAC"/>
              <w:rPr>
                <w:sz w:val="16"/>
                <w:szCs w:val="18"/>
              </w:rPr>
            </w:pPr>
            <w:r>
              <w:rPr>
                <w:sz w:val="16"/>
                <w:szCs w:val="18"/>
              </w:rPr>
              <w:t>3, 7, 11, 15, 19, 23, 27, 31, 35, 39</w:t>
            </w:r>
          </w:p>
        </w:tc>
        <w:tc>
          <w:tcPr>
            <w:tcW w:w="1620" w:type="dxa"/>
          </w:tcPr>
          <w:p w14:paraId="6F4C6D6F" w14:textId="200147A4" w:rsidR="00110AEE" w:rsidRPr="007D28F9" w:rsidRDefault="00996C13" w:rsidP="00110AEE">
            <w:pPr>
              <w:pStyle w:val="TAC"/>
              <w:rPr>
                <w:sz w:val="16"/>
                <w:szCs w:val="18"/>
              </w:rPr>
            </w:pPr>
            <w:r>
              <w:rPr>
                <w:sz w:val="16"/>
                <w:szCs w:val="18"/>
              </w:rPr>
              <w:t>4</w:t>
            </w:r>
            <w:r w:rsidR="00A539C5">
              <w:rPr>
                <w:sz w:val="16"/>
                <w:szCs w:val="18"/>
              </w:rPr>
              <w:t>7</w:t>
            </w:r>
          </w:p>
        </w:tc>
        <w:tc>
          <w:tcPr>
            <w:tcW w:w="1710" w:type="dxa"/>
          </w:tcPr>
          <w:p w14:paraId="620F3887" w14:textId="12CE3566" w:rsidR="00110AEE" w:rsidRPr="007D28F9" w:rsidRDefault="006F5FC8" w:rsidP="00110AEE">
            <w:pPr>
              <w:pStyle w:val="TAC"/>
              <w:rPr>
                <w:sz w:val="16"/>
                <w:szCs w:val="18"/>
              </w:rPr>
            </w:pPr>
            <w:r>
              <w:rPr>
                <w:sz w:val="16"/>
                <w:szCs w:val="18"/>
              </w:rPr>
              <w:t>129</w:t>
            </w:r>
          </w:p>
        </w:tc>
        <w:tc>
          <w:tcPr>
            <w:tcW w:w="1435" w:type="dxa"/>
          </w:tcPr>
          <w:p w14:paraId="7CF880F6" w14:textId="21940715" w:rsidR="00110AEE" w:rsidRPr="007D28F9" w:rsidRDefault="00407530" w:rsidP="00110AEE">
            <w:pPr>
              <w:pStyle w:val="TAC"/>
              <w:rPr>
                <w:sz w:val="16"/>
                <w:szCs w:val="18"/>
              </w:rPr>
            </w:pPr>
            <w:r>
              <w:rPr>
                <w:sz w:val="16"/>
                <w:szCs w:val="18"/>
              </w:rPr>
              <w:t>191</w:t>
            </w:r>
          </w:p>
        </w:tc>
      </w:tr>
      <w:tr w:rsidR="003364CA" w14:paraId="24867512" w14:textId="77777777" w:rsidTr="00FC2C23">
        <w:tc>
          <w:tcPr>
            <w:tcW w:w="715" w:type="dxa"/>
            <w:vMerge w:val="restart"/>
          </w:tcPr>
          <w:p w14:paraId="5F63AF6C" w14:textId="74DCD9D4" w:rsidR="003364CA" w:rsidRPr="007D28F9" w:rsidRDefault="003364CA" w:rsidP="003364CA">
            <w:pPr>
              <w:pStyle w:val="TAC"/>
              <w:rPr>
                <w:sz w:val="16"/>
                <w:szCs w:val="18"/>
              </w:rPr>
            </w:pPr>
            <w:r>
              <w:rPr>
                <w:sz w:val="16"/>
                <w:szCs w:val="18"/>
              </w:rPr>
              <w:t>120</w:t>
            </w:r>
          </w:p>
        </w:tc>
        <w:tc>
          <w:tcPr>
            <w:tcW w:w="1530" w:type="dxa"/>
          </w:tcPr>
          <w:p w14:paraId="0E4D9E1A" w14:textId="0261FF81" w:rsidR="003364CA" w:rsidRPr="007D28F9" w:rsidRDefault="003364CA" w:rsidP="003364CA">
            <w:pPr>
              <w:pStyle w:val="TAC"/>
              <w:rPr>
                <w:sz w:val="16"/>
                <w:szCs w:val="18"/>
              </w:rPr>
            </w:pPr>
            <w:r w:rsidRPr="007D28F9">
              <w:rPr>
                <w:sz w:val="16"/>
                <w:szCs w:val="18"/>
              </w:rPr>
              <w:t>DDDSU</w:t>
            </w:r>
          </w:p>
        </w:tc>
        <w:tc>
          <w:tcPr>
            <w:tcW w:w="2340" w:type="dxa"/>
          </w:tcPr>
          <w:p w14:paraId="52B6F315" w14:textId="0A761B75" w:rsidR="003364CA" w:rsidRPr="007D28F9" w:rsidRDefault="003364CA" w:rsidP="003364CA">
            <w:pPr>
              <w:pStyle w:val="TAC"/>
              <w:rPr>
                <w:sz w:val="16"/>
                <w:szCs w:val="18"/>
              </w:rPr>
            </w:pPr>
            <w:r>
              <w:rPr>
                <w:sz w:val="16"/>
                <w:szCs w:val="18"/>
              </w:rPr>
              <w:t>2*, 4, 7*, 9, 12*, 14, 17*, 19, 22*, 24, 27*, 29, 32*, 34, 37*, 39</w:t>
            </w:r>
          </w:p>
        </w:tc>
        <w:tc>
          <w:tcPr>
            <w:tcW w:w="1620" w:type="dxa"/>
          </w:tcPr>
          <w:p w14:paraId="4F9849D7" w14:textId="56F6CB34" w:rsidR="003364CA" w:rsidRPr="007D28F9" w:rsidRDefault="003364CA" w:rsidP="003364CA">
            <w:pPr>
              <w:pStyle w:val="TAC"/>
              <w:rPr>
                <w:sz w:val="16"/>
                <w:szCs w:val="18"/>
              </w:rPr>
            </w:pPr>
            <w:r w:rsidRPr="003A2E60">
              <w:rPr>
                <w:sz w:val="16"/>
                <w:szCs w:val="18"/>
                <w:highlight w:val="yellow"/>
              </w:rPr>
              <w:t>41,</w:t>
            </w:r>
            <w:r>
              <w:rPr>
                <w:sz w:val="16"/>
                <w:szCs w:val="18"/>
              </w:rPr>
              <w:t xml:space="preserve"> 43, 52, 53</w:t>
            </w:r>
          </w:p>
        </w:tc>
        <w:tc>
          <w:tcPr>
            <w:tcW w:w="1710" w:type="dxa"/>
          </w:tcPr>
          <w:p w14:paraId="20559573" w14:textId="7FC78C4A" w:rsidR="003364CA" w:rsidRPr="007D28F9" w:rsidRDefault="003364CA" w:rsidP="003364CA">
            <w:pPr>
              <w:pStyle w:val="TAC"/>
              <w:rPr>
                <w:sz w:val="16"/>
                <w:szCs w:val="18"/>
              </w:rPr>
            </w:pPr>
            <w:r w:rsidRPr="00215836">
              <w:rPr>
                <w:sz w:val="16"/>
                <w:szCs w:val="18"/>
              </w:rPr>
              <w:t>126</w:t>
            </w:r>
            <w:r>
              <w:rPr>
                <w:sz w:val="16"/>
                <w:szCs w:val="18"/>
              </w:rPr>
              <w:t xml:space="preserve">, </w:t>
            </w:r>
            <w:r w:rsidRPr="00215836">
              <w:rPr>
                <w:sz w:val="16"/>
                <w:szCs w:val="18"/>
                <w:highlight w:val="yellow"/>
              </w:rPr>
              <w:t>135</w:t>
            </w:r>
          </w:p>
        </w:tc>
        <w:tc>
          <w:tcPr>
            <w:tcW w:w="1435" w:type="dxa"/>
          </w:tcPr>
          <w:p w14:paraId="0E53162D" w14:textId="15531350" w:rsidR="003364CA" w:rsidRPr="007D28F9" w:rsidRDefault="003364CA" w:rsidP="003364CA">
            <w:pPr>
              <w:pStyle w:val="TAC"/>
              <w:rPr>
                <w:sz w:val="16"/>
                <w:szCs w:val="18"/>
              </w:rPr>
            </w:pPr>
            <w:r w:rsidRPr="00FD74E8">
              <w:rPr>
                <w:sz w:val="16"/>
                <w:szCs w:val="18"/>
                <w:highlight w:val="yellow"/>
              </w:rPr>
              <w:t>185</w:t>
            </w:r>
            <w:r>
              <w:rPr>
                <w:sz w:val="16"/>
                <w:szCs w:val="18"/>
              </w:rPr>
              <w:t xml:space="preserve">, </w:t>
            </w:r>
            <w:r w:rsidRPr="00FD74E8">
              <w:rPr>
                <w:sz w:val="16"/>
                <w:szCs w:val="18"/>
              </w:rPr>
              <w:t>187</w:t>
            </w:r>
            <w:r>
              <w:rPr>
                <w:sz w:val="16"/>
                <w:szCs w:val="18"/>
              </w:rPr>
              <w:t>, 196</w:t>
            </w:r>
          </w:p>
        </w:tc>
      </w:tr>
      <w:tr w:rsidR="003364CA" w14:paraId="185CECE8" w14:textId="77777777" w:rsidTr="00FC2C23">
        <w:tc>
          <w:tcPr>
            <w:tcW w:w="715" w:type="dxa"/>
            <w:vMerge/>
          </w:tcPr>
          <w:p w14:paraId="76486E29" w14:textId="77777777" w:rsidR="003364CA" w:rsidRPr="007D28F9" w:rsidRDefault="003364CA" w:rsidP="003364CA">
            <w:pPr>
              <w:pStyle w:val="TAC"/>
              <w:rPr>
                <w:sz w:val="16"/>
                <w:szCs w:val="18"/>
              </w:rPr>
            </w:pPr>
          </w:p>
        </w:tc>
        <w:tc>
          <w:tcPr>
            <w:tcW w:w="1530" w:type="dxa"/>
          </w:tcPr>
          <w:p w14:paraId="53B71F97" w14:textId="0493B336" w:rsidR="003364CA" w:rsidRPr="007D28F9" w:rsidRDefault="003364CA" w:rsidP="003364CA">
            <w:pPr>
              <w:pStyle w:val="TAC"/>
              <w:rPr>
                <w:sz w:val="16"/>
                <w:szCs w:val="18"/>
              </w:rPr>
            </w:pPr>
            <w:r>
              <w:rPr>
                <w:sz w:val="16"/>
                <w:szCs w:val="18"/>
              </w:rPr>
              <w:t>DDSU</w:t>
            </w:r>
          </w:p>
        </w:tc>
        <w:tc>
          <w:tcPr>
            <w:tcW w:w="2340" w:type="dxa"/>
          </w:tcPr>
          <w:p w14:paraId="3343D812" w14:textId="39A5AF1E" w:rsidR="003364CA" w:rsidRPr="007D28F9" w:rsidRDefault="003364CA" w:rsidP="003364CA">
            <w:pPr>
              <w:pStyle w:val="TAC"/>
              <w:rPr>
                <w:sz w:val="16"/>
                <w:szCs w:val="18"/>
              </w:rPr>
            </w:pPr>
            <w:r>
              <w:rPr>
                <w:sz w:val="16"/>
                <w:szCs w:val="18"/>
              </w:rPr>
              <w:t>1, 3, 5, 7, 9, 11, 13, 15, 17, 19, 21, 23, 25, 27, 29, 31, 33, 35, 37, 39</w:t>
            </w:r>
          </w:p>
        </w:tc>
        <w:tc>
          <w:tcPr>
            <w:tcW w:w="1620" w:type="dxa"/>
          </w:tcPr>
          <w:p w14:paraId="4CC4F9D0" w14:textId="7A85F974" w:rsidR="003364CA" w:rsidRPr="007D28F9" w:rsidRDefault="003364CA" w:rsidP="003364CA">
            <w:pPr>
              <w:pStyle w:val="TAC"/>
              <w:rPr>
                <w:sz w:val="16"/>
                <w:szCs w:val="18"/>
              </w:rPr>
            </w:pPr>
            <w:r>
              <w:rPr>
                <w:sz w:val="16"/>
                <w:szCs w:val="18"/>
              </w:rPr>
              <w:t>47</w:t>
            </w:r>
          </w:p>
        </w:tc>
        <w:tc>
          <w:tcPr>
            <w:tcW w:w="1710" w:type="dxa"/>
          </w:tcPr>
          <w:p w14:paraId="3BB08125" w14:textId="7162C733" w:rsidR="003364CA" w:rsidRPr="007D28F9" w:rsidRDefault="003364CA" w:rsidP="003364CA">
            <w:pPr>
              <w:pStyle w:val="TAC"/>
              <w:rPr>
                <w:sz w:val="16"/>
                <w:szCs w:val="18"/>
              </w:rPr>
            </w:pPr>
            <w:r>
              <w:rPr>
                <w:sz w:val="16"/>
                <w:szCs w:val="18"/>
              </w:rPr>
              <w:t>129</w:t>
            </w:r>
          </w:p>
        </w:tc>
        <w:tc>
          <w:tcPr>
            <w:tcW w:w="1435" w:type="dxa"/>
          </w:tcPr>
          <w:p w14:paraId="7D574772" w14:textId="2F189BF6" w:rsidR="003364CA" w:rsidRPr="007D28F9" w:rsidRDefault="003364CA" w:rsidP="003364CA">
            <w:pPr>
              <w:pStyle w:val="TAC"/>
              <w:rPr>
                <w:sz w:val="16"/>
                <w:szCs w:val="18"/>
              </w:rPr>
            </w:pPr>
            <w:r>
              <w:rPr>
                <w:sz w:val="16"/>
                <w:szCs w:val="18"/>
              </w:rPr>
              <w:t>191</w:t>
            </w:r>
          </w:p>
        </w:tc>
      </w:tr>
      <w:tr w:rsidR="00110AEE" w14:paraId="74BC9B7C" w14:textId="77777777" w:rsidTr="00710655">
        <w:tc>
          <w:tcPr>
            <w:tcW w:w="9350" w:type="dxa"/>
            <w:gridSpan w:val="6"/>
          </w:tcPr>
          <w:p w14:paraId="7DDBCFB7" w14:textId="7DCC0312" w:rsidR="00110AEE" w:rsidRPr="007D28F9" w:rsidRDefault="00110AEE" w:rsidP="00110AEE">
            <w:pPr>
              <w:pStyle w:val="TAC"/>
              <w:jc w:val="left"/>
              <w:rPr>
                <w:sz w:val="16"/>
                <w:szCs w:val="18"/>
              </w:rPr>
            </w:pPr>
            <w:r>
              <w:rPr>
                <w:sz w:val="16"/>
                <w:szCs w:val="18"/>
              </w:rPr>
              <w:t>*Note: The UL slot is only located at the second slot in a subframe or 60kHz slot grid.</w:t>
            </w:r>
          </w:p>
        </w:tc>
      </w:tr>
    </w:tbl>
    <w:p w14:paraId="45EB674E" w14:textId="77777777" w:rsidR="004E5F1C" w:rsidRDefault="004E5F1C" w:rsidP="000B0B81">
      <w:pPr>
        <w:rPr>
          <w:lang w:eastAsia="en-US"/>
        </w:rPr>
      </w:pPr>
    </w:p>
    <w:p w14:paraId="1FE3FD6B" w14:textId="4CF22B10" w:rsidR="000E02E4" w:rsidRDefault="008073AB" w:rsidP="000B0B81">
      <w:pPr>
        <w:rPr>
          <w:lang w:eastAsia="en-US"/>
        </w:rPr>
      </w:pPr>
      <w:r>
        <w:rPr>
          <w:lang w:eastAsia="en-US"/>
        </w:rPr>
        <w:t xml:space="preserve">Since no proper B4 index can be applied for FDD </w:t>
      </w:r>
      <w:r w:rsidR="00BC725F">
        <w:rPr>
          <w:lang w:eastAsia="en-US"/>
        </w:rPr>
        <w:t xml:space="preserve">deployment, we could only consider define requirement for TDD deployment to avoid </w:t>
      </w:r>
      <w:r w:rsidR="00F46899">
        <w:rPr>
          <w:lang w:eastAsia="en-US"/>
        </w:rPr>
        <w:t xml:space="preserve">complexity. </w:t>
      </w:r>
      <w:r w:rsidR="002167FB">
        <w:rPr>
          <w:lang w:eastAsia="en-US"/>
        </w:rPr>
        <w:t>To cov</w:t>
      </w:r>
      <w:r w:rsidR="00CB0404">
        <w:rPr>
          <w:lang w:eastAsia="en-US"/>
        </w:rPr>
        <w:t>er the</w:t>
      </w:r>
      <w:r w:rsidR="002167FB">
        <w:rPr>
          <w:lang w:eastAsia="en-US"/>
        </w:rPr>
        <w:t xml:space="preserve"> most</w:t>
      </w:r>
      <w:r w:rsidR="002660B8">
        <w:rPr>
          <w:lang w:eastAsia="en-US"/>
        </w:rPr>
        <w:t xml:space="preserve"> of</w:t>
      </w:r>
      <w:r w:rsidR="002167FB">
        <w:rPr>
          <w:lang w:eastAsia="en-US"/>
        </w:rPr>
        <w:t xml:space="preserve"> typical </w:t>
      </w:r>
      <w:r w:rsidR="00CB0404">
        <w:rPr>
          <w:lang w:eastAsia="en-US"/>
        </w:rPr>
        <w:t>TDD pattern</w:t>
      </w:r>
      <w:r w:rsidR="002660B8">
        <w:rPr>
          <w:lang w:eastAsia="en-US"/>
        </w:rPr>
        <w:t>s</w:t>
      </w:r>
      <w:r w:rsidR="00CB0404">
        <w:rPr>
          <w:lang w:eastAsia="en-US"/>
        </w:rPr>
        <w:t xml:space="preserve"> (e.g., </w:t>
      </w:r>
      <w:r w:rsidR="00BA3CB7">
        <w:rPr>
          <w:lang w:eastAsia="en-US"/>
        </w:rPr>
        <w:lastRenderedPageBreak/>
        <w:t>DDDSU for 15/60/120kHz SCS, 7D1S2U for 30kHz SCS)</w:t>
      </w:r>
      <w:r w:rsidR="008F118A">
        <w:rPr>
          <w:lang w:eastAsia="en-US"/>
        </w:rPr>
        <w:t xml:space="preserve"> and </w:t>
      </w:r>
      <w:r w:rsidR="00E85662">
        <w:rPr>
          <w:lang w:eastAsia="en-US"/>
        </w:rPr>
        <w:t>enough interval</w:t>
      </w:r>
      <w:r w:rsidR="008F118A">
        <w:rPr>
          <w:lang w:eastAsia="en-US"/>
        </w:rPr>
        <w:t xml:space="preserve"> </w:t>
      </w:r>
      <w:r w:rsidR="00E85662">
        <w:rPr>
          <w:lang w:eastAsia="en-US"/>
        </w:rPr>
        <w:t xml:space="preserve">between </w:t>
      </w:r>
      <w:r w:rsidR="006B567F">
        <w:rPr>
          <w:lang w:eastAsia="en-US"/>
        </w:rPr>
        <w:t>two occasions in consecutive gird</w:t>
      </w:r>
      <w:r w:rsidR="0008747F">
        <w:rPr>
          <w:lang w:eastAsia="en-US"/>
        </w:rPr>
        <w:t>s</w:t>
      </w:r>
      <w:r w:rsidR="00526023">
        <w:rPr>
          <w:lang w:eastAsia="en-US"/>
        </w:rPr>
        <w:t xml:space="preserve">, </w:t>
      </w:r>
      <w:r w:rsidR="00B23D22">
        <w:rPr>
          <w:lang w:eastAsia="en-US"/>
        </w:rPr>
        <w:t xml:space="preserve">it is proposed to have 10ms intervals for FR1 and 5ms intervals for FR2-1. </w:t>
      </w:r>
    </w:p>
    <w:p w14:paraId="7BF75B4F" w14:textId="770D40B9" w:rsidR="00E36028" w:rsidRDefault="00E36028" w:rsidP="000B0B81">
      <w:pPr>
        <w:rPr>
          <w:lang w:eastAsia="en-US"/>
        </w:rPr>
      </w:pPr>
      <w:r>
        <w:rPr>
          <w:lang w:eastAsia="en-US"/>
        </w:rPr>
        <w:t>In RAN1 discussion, some procedures and configurations are introduced for multiple PRACH transmission.</w:t>
      </w:r>
    </w:p>
    <w:p w14:paraId="063FA2A6" w14:textId="26FE9DD6" w:rsidR="00E36028" w:rsidRDefault="00A8140A" w:rsidP="00285A68">
      <w:r>
        <w:rPr>
          <w:noProof/>
        </w:rPr>
        <w:drawing>
          <wp:inline distT="0" distB="0" distL="0" distR="0" wp14:anchorId="5FAECC27" wp14:editId="58393DA4">
            <wp:extent cx="5351145" cy="2536190"/>
            <wp:effectExtent l="0" t="0" r="1905" b="0"/>
            <wp:docPr id="2" name="Picture 2" descr="F or a given number of N multiple PRACH transmissions, to determine the starting RO of all the RO &#10;groups Within a time period X : &#10;If a time offset is configured. &#10;the starting RO o f the first RO group for s from fi rst v RO within &#10;time period X, first in increasing order of frequency index for frequency multiplexed &#10;PRACH occasions; second in increasing order of time resource &#10;the starting RO o f the RO group for each n RA is d as the RO at the time o &#10;equal to a number of valid ROS from the starting RO of the RO group for the same 'IRA. &#10;If time offset is not configured , &#10;the Starting RO Of the first RO group ig the first valid RO Within the time Od X. &#10;the starting RO of other RO groups are determined as the firs t valid RO aner the previous RO &#10;gmup in the following order within the time period X: first. in increasing order of frequency &#10;resource indexes for frequency multiplexed PRACH occasions; second, in increasing order of &#10;time resource index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 or a given number of N multiple PRACH transmissions, to determine the starting RO of all the RO &#10;groups Within a time period X : &#10;If a time offset is configured. &#10;the starting RO o f the first RO group for s from fi rst v RO within &#10;time period X, first in increasing order of frequency index for frequency multiplexed &#10;PRACH occasions; second in increasing order of time resource &#10;the starting RO o f the RO group for each n RA is d as the RO at the time o &#10;equal to a number of valid ROS from the starting RO of the RO group for the same 'IRA. &#10;If time offset is not configured , &#10;the Starting RO Of the first RO group ig the first valid RO Within the time Od X. &#10;the starting RO of other RO groups are determined as the firs t valid RO aner the previous RO &#10;gmup in the following order within the time period X: first. in increasing order of frequency &#10;resource indexes for frequency multiplexed PRACH occasions; second, in increasing order of &#10;time resource indexes.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1145" cy="2536190"/>
                    </a:xfrm>
                    <a:prstGeom prst="rect">
                      <a:avLst/>
                    </a:prstGeom>
                    <a:noFill/>
                    <a:ln>
                      <a:noFill/>
                    </a:ln>
                  </pic:spPr>
                </pic:pic>
              </a:graphicData>
            </a:graphic>
          </wp:inline>
        </w:drawing>
      </w:r>
    </w:p>
    <w:p w14:paraId="0FFF5C67" w14:textId="51E823A7" w:rsidR="00E36028" w:rsidRDefault="006C3B04" w:rsidP="000B0B81">
      <w:pPr>
        <w:rPr>
          <w:lang w:eastAsia="en-US"/>
        </w:rPr>
      </w:pPr>
      <w:r>
        <w:rPr>
          <w:noProof/>
          <w:lang w:eastAsia="en-US"/>
        </w:rPr>
        <w:drawing>
          <wp:inline distT="0" distB="0" distL="0" distR="0" wp14:anchorId="45528E3F" wp14:editId="2EF04086">
            <wp:extent cx="5430520" cy="1113155"/>
            <wp:effectExtent l="0" t="0" r="0" b="0"/>
            <wp:docPr id="7" name="Picture 7" descr="For the number of SSB-to-RO association pattern periods K within the time period X, &#10;For multiple PRACH transmissions With different numbers, supp-ort &#10;One Common K is implicitly determined as a integer for all the configured number Of multiple PRACH &#10;transmissions such that for each of NTS SSBs. there IS at least onc RO group per each configured numb-cr &#10;of multiple PPACH transmissions consisting of ROS associated with the SS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 the number of SSB-to-RO association pattern periods K within the time period X, &#10;For multiple PRACH transmissions With different numbers, supp-ort &#10;One Common K is implicitly determined as a integer for all the configured number Of multiple PRACH &#10;transmissions such that for each of NTS SSBs. there IS at least onc RO group per each configured numb-cr &#10;of multiple PPACH transmissions consisting of ROS associated with the SSB.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0520" cy="1113155"/>
                    </a:xfrm>
                    <a:prstGeom prst="rect">
                      <a:avLst/>
                    </a:prstGeom>
                    <a:noFill/>
                    <a:ln>
                      <a:noFill/>
                    </a:ln>
                  </pic:spPr>
                </pic:pic>
              </a:graphicData>
            </a:graphic>
          </wp:inline>
        </w:drawing>
      </w:r>
    </w:p>
    <w:p w14:paraId="5E40F9A1" w14:textId="292FAB9A" w:rsidR="00BB726E" w:rsidRDefault="00BB726E" w:rsidP="000B0B81">
      <w:pPr>
        <w:rPr>
          <w:lang w:eastAsia="en-US"/>
        </w:rPr>
      </w:pPr>
      <w:r>
        <w:rPr>
          <w:lang w:eastAsia="en-US"/>
        </w:rPr>
        <w:t xml:space="preserve">The timing offset mentioned in agreements above is </w:t>
      </w:r>
      <w:r w:rsidR="008F3145">
        <w:rPr>
          <w:lang w:eastAsia="en-US"/>
        </w:rPr>
        <w:t>defined in TS38.331 as msg1-RepetitionTimeOffsetROGroup</w:t>
      </w:r>
      <w:r w:rsidR="00D945D4">
        <w:rPr>
          <w:lang w:eastAsia="en-US"/>
        </w:rPr>
        <w:t xml:space="preserve">. </w:t>
      </w:r>
    </w:p>
    <w:p w14:paraId="269C0503" w14:textId="4A8475DA" w:rsidR="00D945D4" w:rsidRDefault="00D945D4" w:rsidP="000B0B81">
      <w:pPr>
        <w:rPr>
          <w:lang w:eastAsia="en-US"/>
        </w:rPr>
      </w:pPr>
      <w:r>
        <w:rPr>
          <w:noProof/>
          <w:lang w:eastAsia="en-US"/>
        </w:rPr>
        <w:drawing>
          <wp:inline distT="0" distB="0" distL="0" distR="0" wp14:anchorId="090837D1" wp14:editId="15BD2928">
            <wp:extent cx="5943600" cy="710565"/>
            <wp:effectExtent l="0" t="0" r="0" b="0"/>
            <wp:docPr id="8" name="Picture 8" descr="msg 1 -Repetition TjmeOffsetROGroup &#10;Indicates a time offset Of the starting ROS between two successive RO groups for a given repetition number (2, 4 or B) associated With this FeatureCombinationPreamb/es for &#10;each frequency resource index within a time period (see TS 38.213 [131). If this field is absent, the time offset is implicitly determined (see TS 38.213[131). &#10;For each MSGI repetition number, the following values are applicable. &#10;{n 16), for RO groups for MSG I repetition number S &#10;{ng, rtf 6}, for RO groups for MSGI repetition number 4 &#10;n4, n8,nl , for RO rou s for MSGI re &#10;tion number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sg 1 -Repetition TjmeOffsetROGroup &#10;Indicates a time offset Of the starting ROS between two successive RO groups for a given repetition number (2, 4 or B) associated With this FeatureCombinationPreamb/es for &#10;each frequency resource index within a time period (see TS 38.213 [131). If this field is absent, the time offset is implicitly determined (see TS 38.213[131). &#10;For each MSGI repetition number, the following values are applicable. &#10;{n 16), for RO groups for MSG I repetition number S &#10;{ng, rtf 6}, for RO groups for MSGI repetition number 4 &#10;n4, n8,nl , for RO rou s for MSGI re &#10;tion number 2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710565"/>
                    </a:xfrm>
                    <a:prstGeom prst="rect">
                      <a:avLst/>
                    </a:prstGeom>
                    <a:noFill/>
                    <a:ln>
                      <a:noFill/>
                    </a:ln>
                  </pic:spPr>
                </pic:pic>
              </a:graphicData>
            </a:graphic>
          </wp:inline>
        </w:drawing>
      </w:r>
    </w:p>
    <w:p w14:paraId="26C29130" w14:textId="77777777" w:rsidR="00D945D4" w:rsidRDefault="00D945D4" w:rsidP="000B0B81">
      <w:pPr>
        <w:rPr>
          <w:lang w:eastAsia="en-US"/>
        </w:rPr>
      </w:pPr>
    </w:p>
    <w:p w14:paraId="2EF7C378" w14:textId="77777777" w:rsidR="007207F4" w:rsidRDefault="000E02E4" w:rsidP="000B0B81">
      <w:pPr>
        <w:rPr>
          <w:lang w:eastAsia="en-US"/>
        </w:rPr>
      </w:pPr>
      <w:r>
        <w:rPr>
          <w:lang w:eastAsia="en-US"/>
        </w:rPr>
        <w:t>By checking the candidate indexes in Table 2.1-2</w:t>
      </w:r>
      <w:r w:rsidR="005B3BC3">
        <w:rPr>
          <w:lang w:eastAsia="en-US"/>
        </w:rPr>
        <w:t>, we can find some common index</w:t>
      </w:r>
      <w:r w:rsidR="0031637A">
        <w:rPr>
          <w:lang w:eastAsia="en-US"/>
        </w:rPr>
        <w:t>es marked with yellow</w:t>
      </w:r>
      <w:r w:rsidR="005B3BC3">
        <w:rPr>
          <w:lang w:eastAsia="en-US"/>
        </w:rPr>
        <w:t xml:space="preserve"> can be used for most of test cases</w:t>
      </w:r>
      <w:r w:rsidR="0031637A">
        <w:rPr>
          <w:lang w:eastAsia="en-US"/>
        </w:rPr>
        <w:t xml:space="preserve">. </w:t>
      </w:r>
      <w:r w:rsidR="00C632F4">
        <w:rPr>
          <w:lang w:eastAsia="en-US"/>
        </w:rPr>
        <w:t xml:space="preserve">They are summarized in Table 2.1-3 below. </w:t>
      </w:r>
    </w:p>
    <w:p w14:paraId="17AD12A4" w14:textId="1BB04353" w:rsidR="00234FE5" w:rsidRDefault="00234FE5" w:rsidP="007207F4">
      <w:pPr>
        <w:pStyle w:val="ListParagraph"/>
        <w:numPr>
          <w:ilvl w:val="0"/>
          <w:numId w:val="19"/>
        </w:numPr>
      </w:pPr>
      <w:r>
        <w:t xml:space="preserve">For all test cases, </w:t>
      </w:r>
      <w:proofErr w:type="spellStart"/>
      <w:r>
        <w:t>ssb</w:t>
      </w:r>
      <w:proofErr w:type="spellEnd"/>
      <w:r>
        <w:t>-</w:t>
      </w:r>
      <w:proofErr w:type="spellStart"/>
      <w:r>
        <w:t>perRACH</w:t>
      </w:r>
      <w:proofErr w:type="spellEnd"/>
      <w:r>
        <w:t>-Occasion could be configured to 1</w:t>
      </w:r>
      <w:r w:rsidR="00132E17">
        <w:t>. Only the first RO is used in each RO group</w:t>
      </w:r>
      <w:r w:rsidR="00B32ED4">
        <w:t xml:space="preserve"> for all cases.</w:t>
      </w:r>
    </w:p>
    <w:p w14:paraId="3A690013" w14:textId="20CB78B3" w:rsidR="00391EFA" w:rsidRDefault="00322DA8" w:rsidP="007207F4">
      <w:pPr>
        <w:pStyle w:val="ListParagraph"/>
        <w:numPr>
          <w:ilvl w:val="0"/>
          <w:numId w:val="19"/>
        </w:numPr>
      </w:pPr>
      <w:r>
        <w:t xml:space="preserve">For FR1 TDD, </w:t>
      </w:r>
      <w:r w:rsidR="00FD226C">
        <w:t xml:space="preserve">2 repetitions </w:t>
      </w:r>
      <w:r w:rsidR="00C3179E">
        <w:t>are</w:t>
      </w:r>
      <w:r w:rsidR="00FD226C">
        <w:t xml:space="preserve"> used </w:t>
      </w:r>
      <w:r w:rsidR="00C3179E">
        <w:t>within</w:t>
      </w:r>
      <w:r w:rsidR="00FD226C">
        <w:t xml:space="preserve"> 20ms</w:t>
      </w:r>
      <w:r w:rsidR="00C3179E">
        <w:t xml:space="preserve"> </w:t>
      </w:r>
      <w:proofErr w:type="gramStart"/>
      <w:r w:rsidR="00C3179E">
        <w:t>time</w:t>
      </w:r>
      <w:r w:rsidR="00FD226C">
        <w:t xml:space="preserve"> period</w:t>
      </w:r>
      <w:proofErr w:type="gramEnd"/>
      <w:r w:rsidR="00C3179E">
        <w:t xml:space="preserve"> and</w:t>
      </w:r>
      <w:r w:rsidR="00FD226C">
        <w:t xml:space="preserve"> </w:t>
      </w:r>
      <w:r w:rsidR="00C3179E">
        <w:t xml:space="preserve">there is </w:t>
      </w:r>
      <w:r>
        <w:t xml:space="preserve">one RO </w:t>
      </w:r>
      <w:r w:rsidR="00F129C6">
        <w:t xml:space="preserve">in each </w:t>
      </w:r>
      <w:r>
        <w:t>group</w:t>
      </w:r>
      <w:r w:rsidR="00F129C6">
        <w:t xml:space="preserve">. </w:t>
      </w:r>
      <w:r w:rsidR="00054B96">
        <w:t>No msg1-RepetitionTimeOffsetROGroup is configured.</w:t>
      </w:r>
    </w:p>
    <w:p w14:paraId="1C5A00E0" w14:textId="7610D7F2" w:rsidR="007207F4" w:rsidRDefault="00391EFA" w:rsidP="007207F4">
      <w:pPr>
        <w:pStyle w:val="ListParagraph"/>
        <w:numPr>
          <w:ilvl w:val="0"/>
          <w:numId w:val="19"/>
        </w:numPr>
      </w:pPr>
      <w:r>
        <w:t xml:space="preserve">For FR2-1 TDD, 2 repetitions are used within 10ms </w:t>
      </w:r>
      <w:proofErr w:type="gramStart"/>
      <w:r>
        <w:t>time period</w:t>
      </w:r>
      <w:proofErr w:type="gramEnd"/>
      <w:r w:rsidR="001D7290">
        <w:t xml:space="preserve">. </w:t>
      </w:r>
    </w:p>
    <w:p w14:paraId="27DC1BE8" w14:textId="5037F4DC" w:rsidR="001D7290" w:rsidRDefault="009945AB" w:rsidP="00215836">
      <w:pPr>
        <w:pStyle w:val="ListParagraph"/>
        <w:numPr>
          <w:ilvl w:val="1"/>
          <w:numId w:val="19"/>
        </w:numPr>
      </w:pPr>
      <w:r>
        <w:t xml:space="preserve">For format A2 </w:t>
      </w:r>
      <w:r w:rsidR="00FD1895">
        <w:t xml:space="preserve">index </w:t>
      </w:r>
      <w:r w:rsidR="00B32ED4">
        <w:t xml:space="preserve">41 </w:t>
      </w:r>
      <w:r>
        <w:t>and C2</w:t>
      </w:r>
      <w:r w:rsidR="00B32ED4">
        <w:t xml:space="preserve"> index 185</w:t>
      </w:r>
      <w:r>
        <w:t xml:space="preserve">, </w:t>
      </w:r>
      <w:r w:rsidR="00504CB5">
        <w:t>there are two ROs in each RO group</w:t>
      </w:r>
      <w:r w:rsidR="00054B96">
        <w:t>. No msg1-RepetitionTimeOffsetROGroup is configured.</w:t>
      </w:r>
    </w:p>
    <w:p w14:paraId="5640A3CB" w14:textId="77777777" w:rsidR="00B32ED4" w:rsidRDefault="00B32ED4" w:rsidP="001D7290">
      <w:pPr>
        <w:pStyle w:val="ListParagraph"/>
        <w:numPr>
          <w:ilvl w:val="1"/>
          <w:numId w:val="19"/>
        </w:numPr>
      </w:pPr>
      <w:r>
        <w:lastRenderedPageBreak/>
        <w:t>For format</w:t>
      </w:r>
      <w:r w:rsidR="00C632F4">
        <w:t xml:space="preserve"> B4 </w:t>
      </w:r>
      <w:r w:rsidR="00BC02AD">
        <w:t>index 135</w:t>
      </w:r>
      <w:r w:rsidR="00C632F4">
        <w:t xml:space="preserve">, </w:t>
      </w:r>
      <w:r>
        <w:t>there is one ROs in each RO group. C</w:t>
      </w:r>
      <w:r w:rsidR="006F1651">
        <w:t>onfigure msg1-RepetitionTimeOffsetROGroup</w:t>
      </w:r>
      <w:r w:rsidR="00B07EF8">
        <w:t xml:space="preserve"> = n4</w:t>
      </w:r>
      <w:r w:rsidR="007207F4">
        <w:t xml:space="preserve">. </w:t>
      </w:r>
    </w:p>
    <w:p w14:paraId="6F666DEB" w14:textId="77777777" w:rsidR="00B32ED4" w:rsidRDefault="00B32ED4" w:rsidP="00B32ED4"/>
    <w:p w14:paraId="63B4ED17" w14:textId="6EDE164C" w:rsidR="00334062" w:rsidRDefault="00B32ED4" w:rsidP="00B32ED4">
      <w:r>
        <w:t>All above configurations can be seen in</w:t>
      </w:r>
      <w:r w:rsidR="00AC416A">
        <w:t xml:space="preserve"> figures below</w:t>
      </w:r>
      <w:r w:rsidR="003E3328">
        <w:t xml:space="preserve">. </w:t>
      </w:r>
      <w:r w:rsidR="00A4122E">
        <w:t>It would be necessary to check with TE vendors on limitation</w:t>
      </w:r>
      <w:r w:rsidR="005F4A6A">
        <w:t>s</w:t>
      </w:r>
      <w:r w:rsidR="00A4122E">
        <w:t xml:space="preserve">.  </w:t>
      </w:r>
    </w:p>
    <w:p w14:paraId="49E0F310" w14:textId="77777777" w:rsidR="000E02E4" w:rsidRDefault="000E02E4" w:rsidP="000E02E4">
      <w:pPr>
        <w:pStyle w:val="TH"/>
      </w:pPr>
      <w:r>
        <w:t>Table 2.1-3 Proposed PRACH configuration index summary</w:t>
      </w:r>
    </w:p>
    <w:tbl>
      <w:tblPr>
        <w:tblStyle w:val="TableGrid"/>
        <w:tblW w:w="0" w:type="auto"/>
        <w:tblLook w:val="04A0" w:firstRow="1" w:lastRow="0" w:firstColumn="1" w:lastColumn="0" w:noHBand="0" w:noVBand="1"/>
      </w:tblPr>
      <w:tblGrid>
        <w:gridCol w:w="861"/>
        <w:gridCol w:w="1519"/>
        <w:gridCol w:w="855"/>
        <w:gridCol w:w="1538"/>
        <w:gridCol w:w="899"/>
        <w:gridCol w:w="1437"/>
        <w:gridCol w:w="809"/>
        <w:gridCol w:w="1432"/>
      </w:tblGrid>
      <w:tr w:rsidR="000E02E4" w14:paraId="31FAAA73" w14:textId="77777777" w:rsidTr="00716FAB">
        <w:tc>
          <w:tcPr>
            <w:tcW w:w="861" w:type="dxa"/>
            <w:vMerge w:val="restart"/>
          </w:tcPr>
          <w:p w14:paraId="55D981EE" w14:textId="77777777" w:rsidR="000E02E4" w:rsidRDefault="000E02E4" w:rsidP="00716FAB">
            <w:pPr>
              <w:pStyle w:val="TAH"/>
            </w:pPr>
            <w:r>
              <w:t>SCS [kHz]</w:t>
            </w:r>
          </w:p>
        </w:tc>
        <w:tc>
          <w:tcPr>
            <w:tcW w:w="1519" w:type="dxa"/>
            <w:vMerge w:val="restart"/>
          </w:tcPr>
          <w:p w14:paraId="145A6E7E" w14:textId="77777777" w:rsidR="000E02E4" w:rsidRDefault="000E02E4" w:rsidP="00716FAB">
            <w:pPr>
              <w:pStyle w:val="TAH"/>
            </w:pPr>
            <w:r>
              <w:t>TDD pattern</w:t>
            </w:r>
          </w:p>
        </w:tc>
        <w:tc>
          <w:tcPr>
            <w:tcW w:w="2393" w:type="dxa"/>
            <w:gridSpan w:val="2"/>
          </w:tcPr>
          <w:p w14:paraId="6C4D81E1" w14:textId="77777777" w:rsidR="000E02E4" w:rsidRDefault="000E02E4" w:rsidP="00716FAB">
            <w:pPr>
              <w:pStyle w:val="TAH"/>
            </w:pPr>
            <w:r>
              <w:t>A2</w:t>
            </w:r>
          </w:p>
        </w:tc>
        <w:tc>
          <w:tcPr>
            <w:tcW w:w="2336" w:type="dxa"/>
            <w:gridSpan w:val="2"/>
          </w:tcPr>
          <w:p w14:paraId="747C9816" w14:textId="77777777" w:rsidR="000E02E4" w:rsidRDefault="000E02E4" w:rsidP="00716FAB">
            <w:pPr>
              <w:pStyle w:val="TAH"/>
            </w:pPr>
            <w:r>
              <w:t>B4</w:t>
            </w:r>
          </w:p>
        </w:tc>
        <w:tc>
          <w:tcPr>
            <w:tcW w:w="2241" w:type="dxa"/>
            <w:gridSpan w:val="2"/>
          </w:tcPr>
          <w:p w14:paraId="6AE36DDD" w14:textId="77777777" w:rsidR="000E02E4" w:rsidRDefault="000E02E4" w:rsidP="00716FAB">
            <w:pPr>
              <w:pStyle w:val="TAH"/>
            </w:pPr>
            <w:r>
              <w:t>C2</w:t>
            </w:r>
          </w:p>
        </w:tc>
      </w:tr>
      <w:tr w:rsidR="000E02E4" w14:paraId="0DD4BE87" w14:textId="77777777" w:rsidTr="00716FAB">
        <w:tc>
          <w:tcPr>
            <w:tcW w:w="861" w:type="dxa"/>
            <w:vMerge/>
          </w:tcPr>
          <w:p w14:paraId="7869DEA8" w14:textId="77777777" w:rsidR="000E02E4" w:rsidRDefault="000E02E4" w:rsidP="00716FAB">
            <w:pPr>
              <w:pStyle w:val="TAH"/>
            </w:pPr>
          </w:p>
        </w:tc>
        <w:tc>
          <w:tcPr>
            <w:tcW w:w="1519" w:type="dxa"/>
            <w:vMerge/>
          </w:tcPr>
          <w:p w14:paraId="108FCDEB" w14:textId="77777777" w:rsidR="000E02E4" w:rsidRDefault="000E02E4" w:rsidP="00716FAB">
            <w:pPr>
              <w:pStyle w:val="TAH"/>
            </w:pPr>
          </w:p>
        </w:tc>
        <w:tc>
          <w:tcPr>
            <w:tcW w:w="855" w:type="dxa"/>
          </w:tcPr>
          <w:p w14:paraId="77DB5FA6" w14:textId="77777777" w:rsidR="000E02E4" w:rsidRDefault="000E02E4" w:rsidP="00716FAB">
            <w:pPr>
              <w:pStyle w:val="TAH"/>
            </w:pPr>
            <w:r>
              <w:t>Index</w:t>
            </w:r>
          </w:p>
        </w:tc>
        <w:tc>
          <w:tcPr>
            <w:tcW w:w="1538" w:type="dxa"/>
          </w:tcPr>
          <w:p w14:paraId="35F154BF" w14:textId="77777777" w:rsidR="000E02E4" w:rsidRDefault="000E02E4" w:rsidP="00716FAB">
            <w:pPr>
              <w:pStyle w:val="TAH"/>
            </w:pPr>
            <w:r>
              <w:t>Interval [</w:t>
            </w:r>
            <w:proofErr w:type="spellStart"/>
            <w:r>
              <w:t>ms</w:t>
            </w:r>
            <w:proofErr w:type="spellEnd"/>
            <w:r>
              <w:t>]</w:t>
            </w:r>
          </w:p>
        </w:tc>
        <w:tc>
          <w:tcPr>
            <w:tcW w:w="899" w:type="dxa"/>
          </w:tcPr>
          <w:p w14:paraId="064CFD88" w14:textId="77777777" w:rsidR="000E02E4" w:rsidRDefault="000E02E4" w:rsidP="00716FAB">
            <w:pPr>
              <w:pStyle w:val="TAH"/>
            </w:pPr>
            <w:r>
              <w:t>Index</w:t>
            </w:r>
          </w:p>
        </w:tc>
        <w:tc>
          <w:tcPr>
            <w:tcW w:w="1437" w:type="dxa"/>
          </w:tcPr>
          <w:p w14:paraId="52A6EB39" w14:textId="77777777" w:rsidR="000E02E4" w:rsidRDefault="000E02E4" w:rsidP="00716FAB">
            <w:pPr>
              <w:pStyle w:val="TAH"/>
            </w:pPr>
            <w:r>
              <w:t>Interval [</w:t>
            </w:r>
            <w:proofErr w:type="spellStart"/>
            <w:r>
              <w:t>ms</w:t>
            </w:r>
            <w:proofErr w:type="spellEnd"/>
            <w:r>
              <w:t>]</w:t>
            </w:r>
          </w:p>
        </w:tc>
        <w:tc>
          <w:tcPr>
            <w:tcW w:w="809" w:type="dxa"/>
          </w:tcPr>
          <w:p w14:paraId="689AD8F9" w14:textId="77777777" w:rsidR="000E02E4" w:rsidRDefault="000E02E4" w:rsidP="00716FAB">
            <w:pPr>
              <w:pStyle w:val="TAH"/>
            </w:pPr>
            <w:r>
              <w:t>Index</w:t>
            </w:r>
          </w:p>
        </w:tc>
        <w:tc>
          <w:tcPr>
            <w:tcW w:w="1432" w:type="dxa"/>
          </w:tcPr>
          <w:p w14:paraId="1782BE8C" w14:textId="77777777" w:rsidR="000E02E4" w:rsidRDefault="000E02E4" w:rsidP="00716FAB">
            <w:pPr>
              <w:pStyle w:val="TAH"/>
            </w:pPr>
            <w:r>
              <w:t>Interval [</w:t>
            </w:r>
            <w:proofErr w:type="spellStart"/>
            <w:r>
              <w:t>ms</w:t>
            </w:r>
            <w:proofErr w:type="spellEnd"/>
            <w:r>
              <w:t>]</w:t>
            </w:r>
          </w:p>
        </w:tc>
      </w:tr>
      <w:tr w:rsidR="000E02E4" w14:paraId="6D041365" w14:textId="77777777" w:rsidTr="00716FAB">
        <w:tc>
          <w:tcPr>
            <w:tcW w:w="861" w:type="dxa"/>
            <w:vMerge w:val="restart"/>
          </w:tcPr>
          <w:p w14:paraId="359E0754" w14:textId="77777777" w:rsidR="000E02E4" w:rsidRDefault="000E02E4" w:rsidP="00716FAB">
            <w:pPr>
              <w:pStyle w:val="TAC"/>
            </w:pPr>
            <w:r>
              <w:t>15</w:t>
            </w:r>
          </w:p>
        </w:tc>
        <w:tc>
          <w:tcPr>
            <w:tcW w:w="1519" w:type="dxa"/>
            <w:shd w:val="clear" w:color="auto" w:fill="BFBFBF" w:themeFill="background1" w:themeFillShade="BF"/>
          </w:tcPr>
          <w:p w14:paraId="0A8BE388" w14:textId="77777777" w:rsidR="000E02E4" w:rsidRDefault="000E02E4" w:rsidP="00716FAB">
            <w:pPr>
              <w:pStyle w:val="TAC"/>
            </w:pPr>
            <w:r>
              <w:t>FDD</w:t>
            </w:r>
          </w:p>
        </w:tc>
        <w:tc>
          <w:tcPr>
            <w:tcW w:w="855" w:type="dxa"/>
            <w:shd w:val="clear" w:color="auto" w:fill="BFBFBF" w:themeFill="background1" w:themeFillShade="BF"/>
          </w:tcPr>
          <w:p w14:paraId="33A48CDB" w14:textId="77777777" w:rsidR="000E02E4" w:rsidRDefault="000E02E4" w:rsidP="00716FAB">
            <w:pPr>
              <w:pStyle w:val="TAC"/>
            </w:pPr>
            <w:r>
              <w:t>127</w:t>
            </w:r>
          </w:p>
        </w:tc>
        <w:tc>
          <w:tcPr>
            <w:tcW w:w="1538" w:type="dxa"/>
            <w:shd w:val="clear" w:color="auto" w:fill="BFBFBF" w:themeFill="background1" w:themeFillShade="BF"/>
          </w:tcPr>
          <w:p w14:paraId="4ABC8D18" w14:textId="77777777" w:rsidR="000E02E4" w:rsidRDefault="000E02E4" w:rsidP="00716FAB">
            <w:pPr>
              <w:pStyle w:val="TAC"/>
            </w:pPr>
            <w:r>
              <w:t>10</w:t>
            </w:r>
          </w:p>
        </w:tc>
        <w:tc>
          <w:tcPr>
            <w:tcW w:w="899" w:type="dxa"/>
            <w:shd w:val="clear" w:color="auto" w:fill="BFBFBF" w:themeFill="background1" w:themeFillShade="BF"/>
          </w:tcPr>
          <w:p w14:paraId="3E7D9BE6" w14:textId="77777777" w:rsidR="000E02E4" w:rsidRDefault="000E02E4" w:rsidP="00716FAB">
            <w:pPr>
              <w:pStyle w:val="TAC"/>
            </w:pPr>
            <w:r>
              <w:t>\</w:t>
            </w:r>
          </w:p>
        </w:tc>
        <w:tc>
          <w:tcPr>
            <w:tcW w:w="1437" w:type="dxa"/>
            <w:shd w:val="clear" w:color="auto" w:fill="BFBFBF" w:themeFill="background1" w:themeFillShade="BF"/>
          </w:tcPr>
          <w:p w14:paraId="73D299A6" w14:textId="77777777" w:rsidR="000E02E4" w:rsidRDefault="000E02E4" w:rsidP="00716FAB">
            <w:pPr>
              <w:pStyle w:val="TAC"/>
            </w:pPr>
            <w:r>
              <w:t>\</w:t>
            </w:r>
          </w:p>
        </w:tc>
        <w:tc>
          <w:tcPr>
            <w:tcW w:w="809" w:type="dxa"/>
            <w:shd w:val="clear" w:color="auto" w:fill="BFBFBF" w:themeFill="background1" w:themeFillShade="BF"/>
          </w:tcPr>
          <w:p w14:paraId="715D6000" w14:textId="77777777" w:rsidR="000E02E4" w:rsidRDefault="000E02E4" w:rsidP="00716FAB">
            <w:pPr>
              <w:pStyle w:val="TAC"/>
            </w:pPr>
            <w:r>
              <w:t>246</w:t>
            </w:r>
          </w:p>
        </w:tc>
        <w:tc>
          <w:tcPr>
            <w:tcW w:w="1432" w:type="dxa"/>
            <w:shd w:val="clear" w:color="auto" w:fill="BFBFBF" w:themeFill="background1" w:themeFillShade="BF"/>
          </w:tcPr>
          <w:p w14:paraId="2638D304" w14:textId="77777777" w:rsidR="000E02E4" w:rsidRDefault="000E02E4" w:rsidP="00716FAB">
            <w:pPr>
              <w:pStyle w:val="TAC"/>
            </w:pPr>
            <w:r>
              <w:t>10</w:t>
            </w:r>
          </w:p>
        </w:tc>
      </w:tr>
      <w:tr w:rsidR="000E02E4" w14:paraId="18569168" w14:textId="77777777" w:rsidTr="00716FAB">
        <w:tc>
          <w:tcPr>
            <w:tcW w:w="861" w:type="dxa"/>
            <w:vMerge/>
          </w:tcPr>
          <w:p w14:paraId="50690CD1" w14:textId="77777777" w:rsidR="000E02E4" w:rsidRDefault="000E02E4" w:rsidP="00716FAB">
            <w:pPr>
              <w:pStyle w:val="TAC"/>
            </w:pPr>
          </w:p>
        </w:tc>
        <w:tc>
          <w:tcPr>
            <w:tcW w:w="1519" w:type="dxa"/>
          </w:tcPr>
          <w:p w14:paraId="691D82F8" w14:textId="77777777" w:rsidR="000E02E4" w:rsidRDefault="000E02E4" w:rsidP="00716FAB">
            <w:pPr>
              <w:pStyle w:val="TAC"/>
            </w:pPr>
            <w:r>
              <w:t>DDDSU</w:t>
            </w:r>
          </w:p>
        </w:tc>
        <w:tc>
          <w:tcPr>
            <w:tcW w:w="855" w:type="dxa"/>
          </w:tcPr>
          <w:p w14:paraId="2C364427" w14:textId="77777777" w:rsidR="000E02E4" w:rsidRDefault="000E02E4" w:rsidP="00716FAB">
            <w:pPr>
              <w:pStyle w:val="TAC"/>
            </w:pPr>
            <w:r>
              <w:t>100</w:t>
            </w:r>
          </w:p>
        </w:tc>
        <w:tc>
          <w:tcPr>
            <w:tcW w:w="1538" w:type="dxa"/>
          </w:tcPr>
          <w:p w14:paraId="38E160C3" w14:textId="77777777" w:rsidR="000E02E4" w:rsidRDefault="000E02E4" w:rsidP="00716FAB">
            <w:pPr>
              <w:pStyle w:val="TAC"/>
            </w:pPr>
            <w:r>
              <w:t>10</w:t>
            </w:r>
          </w:p>
        </w:tc>
        <w:tc>
          <w:tcPr>
            <w:tcW w:w="899" w:type="dxa"/>
          </w:tcPr>
          <w:p w14:paraId="3949F574" w14:textId="77777777" w:rsidR="000E02E4" w:rsidRDefault="000E02E4" w:rsidP="00716FAB">
            <w:pPr>
              <w:pStyle w:val="TAC"/>
            </w:pPr>
            <w:r>
              <w:t>159</w:t>
            </w:r>
          </w:p>
        </w:tc>
        <w:tc>
          <w:tcPr>
            <w:tcW w:w="1437" w:type="dxa"/>
          </w:tcPr>
          <w:p w14:paraId="655A2A19" w14:textId="77777777" w:rsidR="000E02E4" w:rsidRDefault="000E02E4" w:rsidP="00716FAB">
            <w:pPr>
              <w:pStyle w:val="TAC"/>
            </w:pPr>
            <w:r>
              <w:t>10</w:t>
            </w:r>
          </w:p>
        </w:tc>
        <w:tc>
          <w:tcPr>
            <w:tcW w:w="809" w:type="dxa"/>
          </w:tcPr>
          <w:p w14:paraId="4F0DDB72" w14:textId="77777777" w:rsidR="000E02E4" w:rsidRDefault="000E02E4" w:rsidP="00716FAB">
            <w:pPr>
              <w:pStyle w:val="TAC"/>
            </w:pPr>
            <w:r>
              <w:t>202</w:t>
            </w:r>
          </w:p>
        </w:tc>
        <w:tc>
          <w:tcPr>
            <w:tcW w:w="1432" w:type="dxa"/>
          </w:tcPr>
          <w:p w14:paraId="61A88080" w14:textId="77777777" w:rsidR="000E02E4" w:rsidRDefault="000E02E4" w:rsidP="00716FAB">
            <w:pPr>
              <w:pStyle w:val="TAC"/>
            </w:pPr>
            <w:r>
              <w:t>10</w:t>
            </w:r>
          </w:p>
        </w:tc>
      </w:tr>
      <w:tr w:rsidR="000E02E4" w14:paraId="075C3B13" w14:textId="77777777" w:rsidTr="00716FAB">
        <w:tc>
          <w:tcPr>
            <w:tcW w:w="861" w:type="dxa"/>
          </w:tcPr>
          <w:p w14:paraId="4C1513A1" w14:textId="77777777" w:rsidR="000E02E4" w:rsidRDefault="000E02E4" w:rsidP="00716FAB">
            <w:pPr>
              <w:pStyle w:val="TAC"/>
            </w:pPr>
            <w:r>
              <w:t>30</w:t>
            </w:r>
          </w:p>
        </w:tc>
        <w:tc>
          <w:tcPr>
            <w:tcW w:w="1519" w:type="dxa"/>
          </w:tcPr>
          <w:p w14:paraId="5F9EE0F3" w14:textId="77777777" w:rsidR="000E02E4" w:rsidRDefault="000E02E4" w:rsidP="00716FAB">
            <w:pPr>
              <w:pStyle w:val="TAC"/>
            </w:pPr>
            <w:r>
              <w:t xml:space="preserve">7D1S2U, DDDSU, </w:t>
            </w:r>
          </w:p>
          <w:p w14:paraId="6D28C5D5" w14:textId="77777777" w:rsidR="000E02E4" w:rsidRDefault="000E02E4" w:rsidP="00716FAB">
            <w:pPr>
              <w:pStyle w:val="TAC"/>
            </w:pPr>
            <w:r>
              <w:t>DDDSUDDSUU</w:t>
            </w:r>
          </w:p>
          <w:p w14:paraId="503A6A5F" w14:textId="77777777" w:rsidR="000E02E4" w:rsidRDefault="000E02E4" w:rsidP="00716FAB">
            <w:pPr>
              <w:pStyle w:val="TAC"/>
            </w:pPr>
            <w:r>
              <w:t>DSUU</w:t>
            </w:r>
          </w:p>
          <w:p w14:paraId="6C0FB139" w14:textId="77777777" w:rsidR="000E02E4" w:rsidRDefault="000E02E4" w:rsidP="00716FAB">
            <w:pPr>
              <w:pStyle w:val="TAC"/>
            </w:pPr>
            <w:r>
              <w:t>DSSU</w:t>
            </w:r>
          </w:p>
        </w:tc>
        <w:tc>
          <w:tcPr>
            <w:tcW w:w="855" w:type="dxa"/>
          </w:tcPr>
          <w:p w14:paraId="310EDB6F" w14:textId="77777777" w:rsidR="000E02E4" w:rsidRDefault="000E02E4" w:rsidP="00716FAB">
            <w:pPr>
              <w:pStyle w:val="TAC"/>
            </w:pPr>
            <w:r>
              <w:t>100</w:t>
            </w:r>
          </w:p>
        </w:tc>
        <w:tc>
          <w:tcPr>
            <w:tcW w:w="1538" w:type="dxa"/>
          </w:tcPr>
          <w:p w14:paraId="2204F164" w14:textId="77777777" w:rsidR="000E02E4" w:rsidRDefault="000E02E4" w:rsidP="00716FAB">
            <w:pPr>
              <w:pStyle w:val="TAC"/>
            </w:pPr>
            <w:r>
              <w:t>10</w:t>
            </w:r>
          </w:p>
        </w:tc>
        <w:tc>
          <w:tcPr>
            <w:tcW w:w="899" w:type="dxa"/>
          </w:tcPr>
          <w:p w14:paraId="32AD486B" w14:textId="77777777" w:rsidR="000E02E4" w:rsidRDefault="000E02E4" w:rsidP="00716FAB">
            <w:pPr>
              <w:pStyle w:val="TAC"/>
            </w:pPr>
            <w:r>
              <w:t>159</w:t>
            </w:r>
          </w:p>
        </w:tc>
        <w:tc>
          <w:tcPr>
            <w:tcW w:w="1437" w:type="dxa"/>
          </w:tcPr>
          <w:p w14:paraId="3CC00876" w14:textId="77777777" w:rsidR="000E02E4" w:rsidRDefault="000E02E4" w:rsidP="00716FAB">
            <w:pPr>
              <w:pStyle w:val="TAC"/>
            </w:pPr>
            <w:r>
              <w:t>10</w:t>
            </w:r>
          </w:p>
        </w:tc>
        <w:tc>
          <w:tcPr>
            <w:tcW w:w="809" w:type="dxa"/>
          </w:tcPr>
          <w:p w14:paraId="2E117DAC" w14:textId="77777777" w:rsidR="000E02E4" w:rsidRDefault="000E02E4" w:rsidP="00716FAB">
            <w:pPr>
              <w:pStyle w:val="TAC"/>
            </w:pPr>
            <w:r>
              <w:t>202</w:t>
            </w:r>
          </w:p>
        </w:tc>
        <w:tc>
          <w:tcPr>
            <w:tcW w:w="1432" w:type="dxa"/>
          </w:tcPr>
          <w:p w14:paraId="700EEB0D" w14:textId="77777777" w:rsidR="000E02E4" w:rsidRDefault="000E02E4" w:rsidP="00716FAB">
            <w:pPr>
              <w:pStyle w:val="TAC"/>
            </w:pPr>
            <w:r>
              <w:t>10</w:t>
            </w:r>
          </w:p>
        </w:tc>
      </w:tr>
      <w:tr w:rsidR="000E02E4" w14:paraId="40CABC74" w14:textId="77777777" w:rsidTr="00716FAB">
        <w:tc>
          <w:tcPr>
            <w:tcW w:w="861" w:type="dxa"/>
          </w:tcPr>
          <w:p w14:paraId="78530A5C" w14:textId="77777777" w:rsidR="000E02E4" w:rsidRDefault="000E02E4" w:rsidP="00716FAB">
            <w:pPr>
              <w:pStyle w:val="TAC"/>
            </w:pPr>
            <w:r>
              <w:t>60</w:t>
            </w:r>
          </w:p>
        </w:tc>
        <w:tc>
          <w:tcPr>
            <w:tcW w:w="1519" w:type="dxa"/>
          </w:tcPr>
          <w:p w14:paraId="24C1700C" w14:textId="77777777" w:rsidR="000E02E4" w:rsidRDefault="000E02E4" w:rsidP="00716FAB">
            <w:pPr>
              <w:pStyle w:val="TAC"/>
            </w:pPr>
            <w:r>
              <w:t>DDDSU</w:t>
            </w:r>
          </w:p>
        </w:tc>
        <w:tc>
          <w:tcPr>
            <w:tcW w:w="855" w:type="dxa"/>
          </w:tcPr>
          <w:p w14:paraId="2BF44351" w14:textId="77777777" w:rsidR="000E02E4" w:rsidRDefault="000E02E4" w:rsidP="00716FAB">
            <w:pPr>
              <w:pStyle w:val="TAC"/>
            </w:pPr>
            <w:r>
              <w:t>41</w:t>
            </w:r>
          </w:p>
        </w:tc>
        <w:tc>
          <w:tcPr>
            <w:tcW w:w="1538" w:type="dxa"/>
          </w:tcPr>
          <w:p w14:paraId="54C754CA" w14:textId="77777777" w:rsidR="000E02E4" w:rsidRDefault="000E02E4" w:rsidP="00716FAB">
            <w:pPr>
              <w:pStyle w:val="TAC"/>
            </w:pPr>
            <w:r>
              <w:t>5</w:t>
            </w:r>
          </w:p>
        </w:tc>
        <w:tc>
          <w:tcPr>
            <w:tcW w:w="899" w:type="dxa"/>
          </w:tcPr>
          <w:p w14:paraId="7E0CA577" w14:textId="77777777" w:rsidR="000E02E4" w:rsidRPr="00371160" w:rsidRDefault="000E02E4" w:rsidP="00716FAB">
            <w:pPr>
              <w:pStyle w:val="TAC"/>
              <w:rPr>
                <w:highlight w:val="yellow"/>
              </w:rPr>
            </w:pPr>
            <w:r>
              <w:rPr>
                <w:highlight w:val="yellow"/>
              </w:rPr>
              <w:t>135</w:t>
            </w:r>
          </w:p>
        </w:tc>
        <w:tc>
          <w:tcPr>
            <w:tcW w:w="1437" w:type="dxa"/>
          </w:tcPr>
          <w:p w14:paraId="4634CF80" w14:textId="687A3ABA" w:rsidR="000E02E4" w:rsidRPr="00D65413" w:rsidRDefault="000E02E4" w:rsidP="00716FAB">
            <w:pPr>
              <w:pStyle w:val="TAC"/>
              <w:rPr>
                <w:highlight w:val="yellow"/>
                <w:lang w:eastAsia="zh-CN"/>
              </w:rPr>
            </w:pPr>
            <w:r w:rsidRPr="00D65413">
              <w:rPr>
                <w:highlight w:val="yellow"/>
              </w:rPr>
              <w:t>1.25</w:t>
            </w:r>
            <w:r w:rsidR="00BC02AD">
              <w:rPr>
                <w:highlight w:val="yellow"/>
              </w:rPr>
              <w:t xml:space="preserve"> </w:t>
            </w:r>
            <w:r w:rsidR="00BC02AD" w:rsidRPr="00BC02AD">
              <w:rPr>
                <w:highlight w:val="yellow"/>
              </w:rPr>
              <w:sym w:font="Wingdings" w:char="F0E0"/>
            </w:r>
            <w:r w:rsidR="00BC02AD">
              <w:rPr>
                <w:highlight w:val="yellow"/>
              </w:rPr>
              <w:t xml:space="preserve"> 5</w:t>
            </w:r>
          </w:p>
        </w:tc>
        <w:tc>
          <w:tcPr>
            <w:tcW w:w="809" w:type="dxa"/>
          </w:tcPr>
          <w:p w14:paraId="73093258" w14:textId="77777777" w:rsidR="000E02E4" w:rsidRDefault="000E02E4" w:rsidP="00716FAB">
            <w:pPr>
              <w:pStyle w:val="TAC"/>
            </w:pPr>
            <w:r>
              <w:t>185</w:t>
            </w:r>
          </w:p>
        </w:tc>
        <w:tc>
          <w:tcPr>
            <w:tcW w:w="1432" w:type="dxa"/>
          </w:tcPr>
          <w:p w14:paraId="42DD59CC" w14:textId="77777777" w:rsidR="000E02E4" w:rsidRDefault="000E02E4" w:rsidP="00716FAB">
            <w:pPr>
              <w:pStyle w:val="TAC"/>
            </w:pPr>
            <w:r>
              <w:t>5</w:t>
            </w:r>
          </w:p>
        </w:tc>
      </w:tr>
      <w:tr w:rsidR="000E02E4" w14:paraId="6E748735" w14:textId="77777777" w:rsidTr="00716FAB">
        <w:tc>
          <w:tcPr>
            <w:tcW w:w="861" w:type="dxa"/>
          </w:tcPr>
          <w:p w14:paraId="3CAC83B6" w14:textId="77777777" w:rsidR="000E02E4" w:rsidRDefault="000E02E4" w:rsidP="00716FAB">
            <w:pPr>
              <w:pStyle w:val="TAC"/>
            </w:pPr>
            <w:r>
              <w:t>120</w:t>
            </w:r>
          </w:p>
        </w:tc>
        <w:tc>
          <w:tcPr>
            <w:tcW w:w="1519" w:type="dxa"/>
          </w:tcPr>
          <w:p w14:paraId="4145A13A" w14:textId="77777777" w:rsidR="000E02E4" w:rsidRDefault="000E02E4" w:rsidP="00716FAB">
            <w:pPr>
              <w:pStyle w:val="TAC"/>
            </w:pPr>
            <w:r>
              <w:t>DDDSU</w:t>
            </w:r>
          </w:p>
        </w:tc>
        <w:tc>
          <w:tcPr>
            <w:tcW w:w="855" w:type="dxa"/>
          </w:tcPr>
          <w:p w14:paraId="27470C2F" w14:textId="77777777" w:rsidR="000E02E4" w:rsidRDefault="000E02E4" w:rsidP="00716FAB">
            <w:pPr>
              <w:pStyle w:val="TAC"/>
            </w:pPr>
            <w:r>
              <w:t>41</w:t>
            </w:r>
          </w:p>
        </w:tc>
        <w:tc>
          <w:tcPr>
            <w:tcW w:w="1538" w:type="dxa"/>
          </w:tcPr>
          <w:p w14:paraId="6BAB1FF1" w14:textId="77777777" w:rsidR="000E02E4" w:rsidRDefault="000E02E4" w:rsidP="00716FAB">
            <w:pPr>
              <w:pStyle w:val="TAC"/>
            </w:pPr>
            <w:r>
              <w:t>5</w:t>
            </w:r>
          </w:p>
        </w:tc>
        <w:tc>
          <w:tcPr>
            <w:tcW w:w="899" w:type="dxa"/>
          </w:tcPr>
          <w:p w14:paraId="1EF55B96" w14:textId="77777777" w:rsidR="000E02E4" w:rsidRPr="00371160" w:rsidRDefault="000E02E4" w:rsidP="00716FAB">
            <w:pPr>
              <w:pStyle w:val="TAC"/>
              <w:rPr>
                <w:highlight w:val="yellow"/>
              </w:rPr>
            </w:pPr>
            <w:r>
              <w:rPr>
                <w:highlight w:val="yellow"/>
              </w:rPr>
              <w:t>135</w:t>
            </w:r>
          </w:p>
        </w:tc>
        <w:tc>
          <w:tcPr>
            <w:tcW w:w="1437" w:type="dxa"/>
          </w:tcPr>
          <w:p w14:paraId="45C746DC" w14:textId="5F5D4B79" w:rsidR="000E02E4" w:rsidRPr="00D65413" w:rsidRDefault="000E02E4" w:rsidP="00716FAB">
            <w:pPr>
              <w:pStyle w:val="TAC"/>
              <w:rPr>
                <w:highlight w:val="yellow"/>
              </w:rPr>
            </w:pPr>
            <w:r w:rsidRPr="00D65413">
              <w:rPr>
                <w:highlight w:val="yellow"/>
              </w:rPr>
              <w:t>1.25</w:t>
            </w:r>
            <w:r w:rsidR="00BC02AD">
              <w:rPr>
                <w:highlight w:val="yellow"/>
              </w:rPr>
              <w:t xml:space="preserve"> </w:t>
            </w:r>
            <w:r w:rsidR="00BC02AD" w:rsidRPr="00BC02AD">
              <w:rPr>
                <w:highlight w:val="yellow"/>
              </w:rPr>
              <w:sym w:font="Wingdings" w:char="F0E0"/>
            </w:r>
            <w:r w:rsidR="00BC02AD">
              <w:rPr>
                <w:highlight w:val="yellow"/>
              </w:rPr>
              <w:t xml:space="preserve"> 5</w:t>
            </w:r>
          </w:p>
        </w:tc>
        <w:tc>
          <w:tcPr>
            <w:tcW w:w="809" w:type="dxa"/>
          </w:tcPr>
          <w:p w14:paraId="08F636B3" w14:textId="77777777" w:rsidR="000E02E4" w:rsidRDefault="000E02E4" w:rsidP="00716FAB">
            <w:pPr>
              <w:pStyle w:val="TAC"/>
            </w:pPr>
            <w:r>
              <w:t>185</w:t>
            </w:r>
          </w:p>
        </w:tc>
        <w:tc>
          <w:tcPr>
            <w:tcW w:w="1432" w:type="dxa"/>
          </w:tcPr>
          <w:p w14:paraId="689D1D28" w14:textId="77777777" w:rsidR="000E02E4" w:rsidRDefault="000E02E4" w:rsidP="00716FAB">
            <w:pPr>
              <w:pStyle w:val="TAC"/>
            </w:pPr>
            <w:r>
              <w:t>5</w:t>
            </w:r>
          </w:p>
        </w:tc>
      </w:tr>
    </w:tbl>
    <w:p w14:paraId="10FF24FD" w14:textId="7C08467D" w:rsidR="00641F81" w:rsidRDefault="00511E8C" w:rsidP="000B0B81">
      <w:pPr>
        <w:rPr>
          <w:lang w:eastAsia="en-US"/>
        </w:rPr>
      </w:pPr>
      <w:r>
        <w:rPr>
          <w:lang w:eastAsia="en-US"/>
        </w:rPr>
        <w:t xml:space="preserve"> </w:t>
      </w:r>
      <w:r w:rsidR="00641F81">
        <w:rPr>
          <w:lang w:eastAsia="en-US"/>
        </w:rPr>
        <w:t xml:space="preserve"> </w:t>
      </w:r>
      <w:r w:rsidR="00302A41" w:rsidRPr="009D6C89">
        <w:rPr>
          <w:noProof/>
          <w:lang w:eastAsia="en-US"/>
        </w:rPr>
        <w:drawing>
          <wp:inline distT="0" distB="0" distL="0" distR="0" wp14:anchorId="00F59C4F" wp14:editId="2F629FDF">
            <wp:extent cx="5943600" cy="1772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772920"/>
                    </a:xfrm>
                    <a:prstGeom prst="rect">
                      <a:avLst/>
                    </a:prstGeom>
                  </pic:spPr>
                </pic:pic>
              </a:graphicData>
            </a:graphic>
          </wp:inline>
        </w:drawing>
      </w:r>
    </w:p>
    <w:p w14:paraId="2D0F2F81" w14:textId="387F8F18" w:rsidR="00302A41" w:rsidRDefault="003A0E10" w:rsidP="00302A41">
      <w:pPr>
        <w:rPr>
          <w:lang w:eastAsia="en-US"/>
        </w:rPr>
      </w:pPr>
      <w:r w:rsidRPr="003A0E10">
        <w:rPr>
          <w:noProof/>
          <w:lang w:eastAsia="en-US"/>
        </w:rPr>
        <w:drawing>
          <wp:inline distT="0" distB="0" distL="0" distR="0" wp14:anchorId="10A1541A" wp14:editId="7CF0BC77">
            <wp:extent cx="5943600" cy="28854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885440"/>
                    </a:xfrm>
                    <a:prstGeom prst="rect">
                      <a:avLst/>
                    </a:prstGeom>
                  </pic:spPr>
                </pic:pic>
              </a:graphicData>
            </a:graphic>
          </wp:inline>
        </w:drawing>
      </w:r>
    </w:p>
    <w:p w14:paraId="3A9E3005" w14:textId="77777777" w:rsidR="00302A41" w:rsidRDefault="00302A41" w:rsidP="00302A41">
      <w:pPr>
        <w:rPr>
          <w:lang w:eastAsia="en-US"/>
        </w:rPr>
      </w:pPr>
    </w:p>
    <w:p w14:paraId="61A50695" w14:textId="1C94D119" w:rsidR="00302A41" w:rsidRDefault="00483929" w:rsidP="00302A41">
      <w:pPr>
        <w:rPr>
          <w:lang w:eastAsia="en-US"/>
        </w:rPr>
      </w:pPr>
      <w:r w:rsidRPr="00483929">
        <w:rPr>
          <w:noProof/>
          <w:lang w:eastAsia="en-US"/>
        </w:rPr>
        <w:lastRenderedPageBreak/>
        <w:drawing>
          <wp:inline distT="0" distB="0" distL="0" distR="0" wp14:anchorId="14267836" wp14:editId="5CF9D139">
            <wp:extent cx="6380932" cy="1256306"/>
            <wp:effectExtent l="0" t="0" r="127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423271" cy="1264642"/>
                    </a:xfrm>
                    <a:prstGeom prst="rect">
                      <a:avLst/>
                    </a:prstGeom>
                  </pic:spPr>
                </pic:pic>
              </a:graphicData>
            </a:graphic>
          </wp:inline>
        </w:drawing>
      </w:r>
    </w:p>
    <w:p w14:paraId="12FA6902" w14:textId="32FBE0F6" w:rsidR="00302A41" w:rsidRDefault="003973F1" w:rsidP="00302A41">
      <w:pPr>
        <w:rPr>
          <w:lang w:eastAsia="en-US"/>
        </w:rPr>
      </w:pPr>
      <w:r w:rsidRPr="003973F1">
        <w:rPr>
          <w:noProof/>
          <w:lang w:eastAsia="en-US"/>
        </w:rPr>
        <w:drawing>
          <wp:inline distT="0" distB="0" distL="0" distR="0" wp14:anchorId="03F21483" wp14:editId="7909A294">
            <wp:extent cx="5416828" cy="286399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16828" cy="2863997"/>
                    </a:xfrm>
                    <a:prstGeom prst="rect">
                      <a:avLst/>
                    </a:prstGeom>
                  </pic:spPr>
                </pic:pic>
              </a:graphicData>
            </a:graphic>
          </wp:inline>
        </w:drawing>
      </w:r>
    </w:p>
    <w:p w14:paraId="315854C2" w14:textId="77777777" w:rsidR="00302A41" w:rsidRDefault="00302A41" w:rsidP="000B0B81">
      <w:pPr>
        <w:rPr>
          <w:lang w:eastAsia="en-US"/>
        </w:rPr>
      </w:pPr>
    </w:p>
    <w:p w14:paraId="2DDA51E9" w14:textId="430BF0A9" w:rsidR="00334062" w:rsidRDefault="00334062" w:rsidP="00215836">
      <w:pPr>
        <w:pStyle w:val="Proposal"/>
        <w:rPr>
          <w:lang w:eastAsia="en-US"/>
        </w:rPr>
      </w:pPr>
      <w:bookmarkStart w:id="17" w:name="_Toc163509174"/>
      <w:r>
        <w:rPr>
          <w:lang w:eastAsia="en-US"/>
        </w:rPr>
        <w:t xml:space="preserve">Proposal 2 </w:t>
      </w:r>
      <w:r>
        <w:rPr>
          <w:lang w:eastAsia="en-US"/>
        </w:rPr>
        <w:tab/>
        <w:t xml:space="preserve">Only consider </w:t>
      </w:r>
      <w:r w:rsidR="00590DFA">
        <w:rPr>
          <w:lang w:eastAsia="en-US"/>
        </w:rPr>
        <w:t xml:space="preserve">PRACH configuration index for </w:t>
      </w:r>
      <w:r w:rsidR="00F76C08">
        <w:rPr>
          <w:lang w:eastAsia="en-US"/>
        </w:rPr>
        <w:t xml:space="preserve">typical </w:t>
      </w:r>
      <w:r>
        <w:rPr>
          <w:lang w:eastAsia="en-US"/>
        </w:rPr>
        <w:t>TDD</w:t>
      </w:r>
      <w:r w:rsidR="00F76C08">
        <w:rPr>
          <w:lang w:eastAsia="en-US"/>
        </w:rPr>
        <w:t xml:space="preserve"> pattern</w:t>
      </w:r>
      <w:r>
        <w:rPr>
          <w:lang w:eastAsia="en-US"/>
        </w:rPr>
        <w:t xml:space="preserve"> </w:t>
      </w:r>
      <w:r w:rsidR="00590DFA">
        <w:rPr>
          <w:lang w:eastAsia="en-US"/>
        </w:rPr>
        <w:t>in demodulation requirements to avoid complexity.</w:t>
      </w:r>
      <w:bookmarkEnd w:id="17"/>
      <w:r w:rsidR="00590DFA">
        <w:rPr>
          <w:lang w:eastAsia="en-US"/>
        </w:rPr>
        <w:t xml:space="preserve"> </w:t>
      </w:r>
    </w:p>
    <w:p w14:paraId="3A165690" w14:textId="35F8B6FF" w:rsidR="00334062" w:rsidRDefault="00334062" w:rsidP="00334062">
      <w:pPr>
        <w:pStyle w:val="Proposal"/>
      </w:pPr>
      <w:bookmarkStart w:id="18" w:name="_Toc163509175"/>
      <w:r>
        <w:t>Proposal 3</w:t>
      </w:r>
      <w:r>
        <w:tab/>
        <w:t xml:space="preserve">Only use the first PRACH occasion </w:t>
      </w:r>
      <w:r w:rsidR="009874BE">
        <w:t>in each PRACH group</w:t>
      </w:r>
      <w:r>
        <w:t>.</w:t>
      </w:r>
      <w:bookmarkEnd w:id="18"/>
      <w:r>
        <w:tab/>
        <w:t xml:space="preserve"> </w:t>
      </w:r>
    </w:p>
    <w:p w14:paraId="00B35EC5" w14:textId="01C628A9" w:rsidR="00334062" w:rsidRDefault="008B4BA8" w:rsidP="008B4BA8">
      <w:pPr>
        <w:pStyle w:val="Proposal"/>
        <w:rPr>
          <w:lang w:eastAsia="en-US"/>
        </w:rPr>
      </w:pPr>
      <w:bookmarkStart w:id="19" w:name="_Toc163509176"/>
      <w:r>
        <w:rPr>
          <w:lang w:eastAsia="en-US"/>
        </w:rPr>
        <w:t>Proposal 4</w:t>
      </w:r>
      <w:r>
        <w:rPr>
          <w:lang w:eastAsia="en-US"/>
        </w:rPr>
        <w:tab/>
      </w:r>
      <w:r w:rsidR="00194C33">
        <w:rPr>
          <w:lang w:eastAsia="en-US"/>
        </w:rPr>
        <w:t>Use PRACH configuration index with 10ms interval for FR1 and 5ms interval for FR2-1 between two</w:t>
      </w:r>
      <w:r w:rsidR="004F368B">
        <w:rPr>
          <w:lang w:eastAsia="en-US"/>
        </w:rPr>
        <w:t xml:space="preserve"> PRACH</w:t>
      </w:r>
      <w:r w:rsidR="00194C33">
        <w:rPr>
          <w:lang w:eastAsia="en-US"/>
        </w:rPr>
        <w:t xml:space="preserve"> repetitions.</w:t>
      </w:r>
      <w:bookmarkEnd w:id="19"/>
      <w:r w:rsidR="00194C33">
        <w:rPr>
          <w:lang w:eastAsia="en-US"/>
        </w:rPr>
        <w:t xml:space="preserve"> </w:t>
      </w:r>
    </w:p>
    <w:p w14:paraId="383DBAE5" w14:textId="60EDAA9D" w:rsidR="001D016D" w:rsidRDefault="00F042F0" w:rsidP="00215836">
      <w:pPr>
        <w:pStyle w:val="Proposal"/>
        <w:rPr>
          <w:lang w:eastAsia="en-US"/>
        </w:rPr>
      </w:pPr>
      <w:bookmarkStart w:id="20" w:name="_Toc163509177"/>
      <w:r>
        <w:rPr>
          <w:lang w:eastAsia="en-US"/>
        </w:rPr>
        <w:t>Proposal 5</w:t>
      </w:r>
      <w:r>
        <w:rPr>
          <w:lang w:eastAsia="en-US"/>
        </w:rPr>
        <w:tab/>
        <w:t xml:space="preserve">Consider </w:t>
      </w:r>
      <w:r w:rsidR="00535B6B">
        <w:rPr>
          <w:lang w:eastAsia="en-US"/>
        </w:rPr>
        <w:t>following c</w:t>
      </w:r>
      <w:r>
        <w:rPr>
          <w:lang w:eastAsia="en-US"/>
        </w:rPr>
        <w:t>onfiguration</w:t>
      </w:r>
      <w:r w:rsidR="00535B6B">
        <w:rPr>
          <w:lang w:eastAsia="en-US"/>
        </w:rPr>
        <w:t xml:space="preserve">s </w:t>
      </w:r>
      <w:r>
        <w:rPr>
          <w:lang w:eastAsia="en-US"/>
        </w:rPr>
        <w:t>as the start point</w:t>
      </w:r>
      <w:r w:rsidR="00A55782">
        <w:rPr>
          <w:lang w:eastAsia="en-US"/>
        </w:rPr>
        <w:t xml:space="preserve"> of discussion</w:t>
      </w:r>
      <w:r>
        <w:rPr>
          <w:lang w:eastAsia="en-US"/>
        </w:rPr>
        <w:t xml:space="preserve"> for PRACH repetition demodulation requirements</w:t>
      </w:r>
      <w:r w:rsidR="005C49DE">
        <w:rPr>
          <w:lang w:eastAsia="en-US"/>
        </w:rPr>
        <w:t xml:space="preserve"> to cover typical TDD pattern</w:t>
      </w:r>
      <w:r>
        <w:rPr>
          <w:lang w:eastAsia="en-US"/>
        </w:rPr>
        <w:t>.</w:t>
      </w:r>
      <w:bookmarkEnd w:id="20"/>
    </w:p>
    <w:p w14:paraId="3838C1C6" w14:textId="740CBC95" w:rsidR="00A84287" w:rsidRDefault="00A84287" w:rsidP="00601AD0">
      <w:pPr>
        <w:pStyle w:val="Proposal"/>
        <w:numPr>
          <w:ilvl w:val="0"/>
          <w:numId w:val="17"/>
        </w:numPr>
        <w:rPr>
          <w:lang w:eastAsia="en-US"/>
        </w:rPr>
      </w:pPr>
      <w:bookmarkStart w:id="21" w:name="_Toc163509178"/>
      <w:r>
        <w:rPr>
          <w:lang w:eastAsia="en-US"/>
        </w:rPr>
        <w:t xml:space="preserve">Set </w:t>
      </w:r>
      <w:proofErr w:type="spellStart"/>
      <w:r>
        <w:rPr>
          <w:lang w:eastAsia="en-US"/>
        </w:rPr>
        <w:t>ssb-perRACH-Ocassion</w:t>
      </w:r>
      <w:proofErr w:type="spellEnd"/>
      <w:r>
        <w:rPr>
          <w:lang w:eastAsia="en-US"/>
        </w:rPr>
        <w:t xml:space="preserve"> =1 if necessary.</w:t>
      </w:r>
      <w:bookmarkEnd w:id="21"/>
    </w:p>
    <w:p w14:paraId="7EEB6C2B" w14:textId="606FB327" w:rsidR="00B9025B" w:rsidRDefault="00A87C2E" w:rsidP="00601AD0">
      <w:pPr>
        <w:pStyle w:val="Proposal"/>
        <w:numPr>
          <w:ilvl w:val="0"/>
          <w:numId w:val="17"/>
        </w:numPr>
        <w:rPr>
          <w:lang w:eastAsia="en-US"/>
        </w:rPr>
      </w:pPr>
      <w:bookmarkStart w:id="22" w:name="_Toc163509179"/>
      <w:r>
        <w:rPr>
          <w:lang w:eastAsia="en-US"/>
        </w:rPr>
        <w:t>FR1</w:t>
      </w:r>
      <w:r w:rsidR="00B9025B">
        <w:rPr>
          <w:lang w:eastAsia="en-US"/>
        </w:rPr>
        <w:t xml:space="preserve"> TDD</w:t>
      </w:r>
      <w:r>
        <w:rPr>
          <w:lang w:eastAsia="en-US"/>
        </w:rPr>
        <w:t>:</w:t>
      </w:r>
      <w:bookmarkEnd w:id="22"/>
      <w:r>
        <w:rPr>
          <w:lang w:eastAsia="en-US"/>
        </w:rPr>
        <w:t xml:space="preserve"> </w:t>
      </w:r>
    </w:p>
    <w:p w14:paraId="10C694C2" w14:textId="0AEEA089" w:rsidR="00601AD0" w:rsidRDefault="00B9025B" w:rsidP="00B9025B">
      <w:pPr>
        <w:pStyle w:val="Proposal"/>
        <w:numPr>
          <w:ilvl w:val="1"/>
          <w:numId w:val="17"/>
        </w:numPr>
        <w:rPr>
          <w:lang w:eastAsia="en-US"/>
        </w:rPr>
      </w:pPr>
      <w:bookmarkStart w:id="23" w:name="_Toc163509180"/>
      <w:r>
        <w:rPr>
          <w:lang w:eastAsia="en-US"/>
        </w:rPr>
        <w:t>Take PRACH Configur</w:t>
      </w:r>
      <w:r w:rsidR="00A84287">
        <w:rPr>
          <w:lang w:eastAsia="en-US"/>
        </w:rPr>
        <w:t>ation</w:t>
      </w:r>
      <w:r w:rsidR="00DD399F">
        <w:rPr>
          <w:lang w:eastAsia="en-US"/>
        </w:rPr>
        <w:t xml:space="preserve"> </w:t>
      </w:r>
      <w:r w:rsidR="00A84287">
        <w:rPr>
          <w:lang w:eastAsia="en-US"/>
        </w:rPr>
        <w:t>I</w:t>
      </w:r>
      <w:r w:rsidR="00DD399F">
        <w:rPr>
          <w:lang w:eastAsia="en-US"/>
        </w:rPr>
        <w:t xml:space="preserve">ndexes </w:t>
      </w:r>
      <w:r w:rsidR="00A87C2E">
        <w:rPr>
          <w:lang w:eastAsia="en-US"/>
        </w:rPr>
        <w:t>{100, 159, 202} for A2, B4 and C2 respectively.</w:t>
      </w:r>
      <w:bookmarkEnd w:id="23"/>
    </w:p>
    <w:p w14:paraId="0DD4C799" w14:textId="5394E742" w:rsidR="00A84287" w:rsidRDefault="00A84287" w:rsidP="00215836">
      <w:pPr>
        <w:pStyle w:val="Proposal"/>
        <w:numPr>
          <w:ilvl w:val="1"/>
          <w:numId w:val="17"/>
        </w:numPr>
        <w:rPr>
          <w:lang w:eastAsia="en-US"/>
        </w:rPr>
      </w:pPr>
      <w:bookmarkStart w:id="24" w:name="_Toc163509181"/>
      <w:r>
        <w:rPr>
          <w:lang w:eastAsia="en-US"/>
        </w:rPr>
        <w:t>No msg1-RepetitionTimeOffsetROGroup</w:t>
      </w:r>
      <w:r>
        <w:t xml:space="preserve"> is configured.</w:t>
      </w:r>
      <w:bookmarkEnd w:id="24"/>
    </w:p>
    <w:p w14:paraId="41B4EA55" w14:textId="77777777" w:rsidR="00A84287" w:rsidRDefault="00A87C2E" w:rsidP="00601AD0">
      <w:pPr>
        <w:pStyle w:val="Proposal"/>
        <w:numPr>
          <w:ilvl w:val="0"/>
          <w:numId w:val="17"/>
        </w:numPr>
        <w:rPr>
          <w:lang w:eastAsia="en-US"/>
        </w:rPr>
      </w:pPr>
      <w:bookmarkStart w:id="25" w:name="_Toc163509182"/>
      <w:r>
        <w:rPr>
          <w:lang w:eastAsia="en-US"/>
        </w:rPr>
        <w:t>FR2-1</w:t>
      </w:r>
      <w:r w:rsidR="00B9025B">
        <w:rPr>
          <w:lang w:eastAsia="en-US"/>
        </w:rPr>
        <w:t xml:space="preserve"> TDD</w:t>
      </w:r>
      <w:r>
        <w:rPr>
          <w:lang w:eastAsia="en-US"/>
        </w:rPr>
        <w:t>:</w:t>
      </w:r>
      <w:bookmarkEnd w:id="25"/>
      <w:r>
        <w:rPr>
          <w:lang w:eastAsia="en-US"/>
        </w:rPr>
        <w:t xml:space="preserve"> </w:t>
      </w:r>
    </w:p>
    <w:p w14:paraId="1B3F5FF6" w14:textId="28FBE259" w:rsidR="00E4341A" w:rsidRDefault="00A84287" w:rsidP="00215836">
      <w:pPr>
        <w:pStyle w:val="Proposal"/>
        <w:numPr>
          <w:ilvl w:val="1"/>
          <w:numId w:val="17"/>
        </w:numPr>
        <w:rPr>
          <w:lang w:eastAsia="en-US"/>
        </w:rPr>
      </w:pPr>
      <w:bookmarkStart w:id="26" w:name="_Toc163509183"/>
      <w:r>
        <w:rPr>
          <w:lang w:eastAsia="en-US"/>
        </w:rPr>
        <w:t xml:space="preserve">Take PRACH Configuration Indexes </w:t>
      </w:r>
      <w:r w:rsidR="00A87C2E">
        <w:rPr>
          <w:lang w:eastAsia="en-US"/>
        </w:rPr>
        <w:t>{41, 135, 185} for A2, B4 and C2 respectively.</w:t>
      </w:r>
      <w:bookmarkEnd w:id="26"/>
      <w:r w:rsidR="00A87C2E">
        <w:rPr>
          <w:lang w:eastAsia="en-US"/>
        </w:rPr>
        <w:t xml:space="preserve"> </w:t>
      </w:r>
    </w:p>
    <w:p w14:paraId="37BAAEC1" w14:textId="094CEC13" w:rsidR="00E4341A" w:rsidRDefault="009C2E12" w:rsidP="00E4341A">
      <w:pPr>
        <w:pStyle w:val="Proposal"/>
        <w:numPr>
          <w:ilvl w:val="1"/>
          <w:numId w:val="17"/>
        </w:numPr>
        <w:rPr>
          <w:lang w:eastAsia="en-US"/>
        </w:rPr>
      </w:pPr>
      <w:bookmarkStart w:id="27" w:name="_Toc163509184"/>
      <w:r>
        <w:rPr>
          <w:lang w:eastAsia="en-US"/>
        </w:rPr>
        <w:t>For A2 and C2, no msg1-RepetitionTimeOffsetROGroup</w:t>
      </w:r>
      <w:r>
        <w:t xml:space="preserve"> is configured.</w:t>
      </w:r>
      <w:bookmarkEnd w:id="27"/>
    </w:p>
    <w:p w14:paraId="54A5B736" w14:textId="1DE9ED7C" w:rsidR="00A87C2E" w:rsidRDefault="009C2E12" w:rsidP="00215836">
      <w:pPr>
        <w:pStyle w:val="Proposal"/>
        <w:numPr>
          <w:ilvl w:val="1"/>
          <w:numId w:val="17"/>
        </w:numPr>
        <w:rPr>
          <w:lang w:eastAsia="en-US"/>
        </w:rPr>
      </w:pPr>
      <w:bookmarkStart w:id="28" w:name="_Toc163509185"/>
      <w:r>
        <w:rPr>
          <w:lang w:eastAsia="en-US"/>
        </w:rPr>
        <w:t>For B4, msg1-RepetitionTimeOffsetROGroup</w:t>
      </w:r>
      <w:r w:rsidR="00F2427C">
        <w:rPr>
          <w:lang w:eastAsia="en-US"/>
        </w:rPr>
        <w:t xml:space="preserve"> = n4</w:t>
      </w:r>
      <w:r>
        <w:t xml:space="preserve"> is configured.</w:t>
      </w:r>
      <w:bookmarkEnd w:id="28"/>
    </w:p>
    <w:p w14:paraId="7183BE4E" w14:textId="5C2CCA63" w:rsidR="00412EA6" w:rsidRDefault="00412EA6" w:rsidP="00215836">
      <w:pPr>
        <w:pStyle w:val="Proposal"/>
        <w:rPr>
          <w:lang w:eastAsia="en-US"/>
        </w:rPr>
      </w:pPr>
      <w:bookmarkStart w:id="29" w:name="_Toc163509186"/>
      <w:r>
        <w:rPr>
          <w:lang w:eastAsia="en-US"/>
        </w:rPr>
        <w:lastRenderedPageBreak/>
        <w:t xml:space="preserve">Proposal </w:t>
      </w:r>
      <w:r w:rsidR="007513E2">
        <w:rPr>
          <w:lang w:eastAsia="en-US"/>
        </w:rPr>
        <w:t>6</w:t>
      </w:r>
      <w:r>
        <w:rPr>
          <w:lang w:eastAsia="en-US"/>
        </w:rPr>
        <w:t xml:space="preserve"> </w:t>
      </w:r>
      <w:r>
        <w:rPr>
          <w:lang w:eastAsia="en-US"/>
        </w:rPr>
        <w:tab/>
        <w:t>Check with TE vendors on corresponding limitations of implementation.</w:t>
      </w:r>
      <w:bookmarkEnd w:id="29"/>
      <w:r>
        <w:rPr>
          <w:lang w:eastAsia="en-US"/>
        </w:rPr>
        <w:t xml:space="preserve"> </w:t>
      </w:r>
    </w:p>
    <w:p w14:paraId="1C2A8ADB" w14:textId="77440814" w:rsidR="00511E8C" w:rsidRDefault="004714AE" w:rsidP="000B0B81">
      <w:pPr>
        <w:rPr>
          <w:lang w:eastAsia="en-US"/>
        </w:rPr>
      </w:pPr>
      <w:r>
        <w:rPr>
          <w:lang w:eastAsia="en-US"/>
        </w:rPr>
        <w:t xml:space="preserve">As for other TDD patterns </w:t>
      </w:r>
      <w:r w:rsidR="002A68E1">
        <w:rPr>
          <w:lang w:eastAsia="en-US"/>
        </w:rPr>
        <w:t xml:space="preserve">can’t use </w:t>
      </w:r>
      <w:r w:rsidR="00880213">
        <w:rPr>
          <w:lang w:eastAsia="en-US"/>
        </w:rPr>
        <w:t xml:space="preserve">the </w:t>
      </w:r>
      <w:r w:rsidR="002A68E1">
        <w:rPr>
          <w:lang w:eastAsia="en-US"/>
        </w:rPr>
        <w:t>indexes</w:t>
      </w:r>
      <w:r w:rsidR="00880213">
        <w:rPr>
          <w:lang w:eastAsia="en-US"/>
        </w:rPr>
        <w:t xml:space="preserve"> in requirements</w:t>
      </w:r>
      <w:r w:rsidR="002A68E1">
        <w:rPr>
          <w:lang w:eastAsia="en-US"/>
        </w:rPr>
        <w:t xml:space="preserve">, </w:t>
      </w:r>
      <w:r w:rsidR="00880213">
        <w:rPr>
          <w:lang w:eastAsia="en-US"/>
        </w:rPr>
        <w:t>a note could be added t</w:t>
      </w:r>
      <w:r w:rsidR="006B1332">
        <w:rPr>
          <w:lang w:eastAsia="en-US"/>
        </w:rPr>
        <w:t xml:space="preserve">o indicate tester to choose proper </w:t>
      </w:r>
      <w:r w:rsidR="001645D2">
        <w:rPr>
          <w:lang w:eastAsia="en-US"/>
        </w:rPr>
        <w:t>PRACH configuration index to have larger interval between repetitions.</w:t>
      </w:r>
      <w:bookmarkStart w:id="30" w:name="_Toc163052428"/>
      <w:bookmarkEnd w:id="30"/>
    </w:p>
    <w:p w14:paraId="401B8DAC" w14:textId="08E545CA" w:rsidR="00DB372C" w:rsidRDefault="00F62911" w:rsidP="00DB372C">
      <w:pPr>
        <w:pStyle w:val="Observation"/>
      </w:pPr>
      <w:bookmarkStart w:id="31" w:name="_Toc163398529"/>
      <w:bookmarkStart w:id="32" w:name="_Toc163052429"/>
      <w:bookmarkStart w:id="33" w:name="_Toc163398530"/>
      <w:bookmarkStart w:id="34" w:name="_Toc163509172"/>
      <w:bookmarkEnd w:id="31"/>
      <w:bookmarkEnd w:id="32"/>
      <w:bookmarkEnd w:id="33"/>
      <w:r>
        <w:t xml:space="preserve">A </w:t>
      </w:r>
      <w:r w:rsidR="00E85EB1">
        <w:t xml:space="preserve">note </w:t>
      </w:r>
      <w:r w:rsidR="00A47BE5">
        <w:t>on how to choose PRACH configuration index for</w:t>
      </w:r>
      <w:r>
        <w:t xml:space="preserve"> different TDD patterns might be needed.</w:t>
      </w:r>
      <w:bookmarkEnd w:id="34"/>
    </w:p>
    <w:p w14:paraId="67AA690E" w14:textId="38072A2A" w:rsidR="007F2C8B" w:rsidRDefault="00D275F7" w:rsidP="00D275F7">
      <w:pPr>
        <w:pStyle w:val="Heading2"/>
      </w:pPr>
      <w:r>
        <w:t>2.2</w:t>
      </w:r>
      <w:r>
        <w:tab/>
      </w:r>
      <w:r w:rsidR="005F75E9">
        <w:t>60kHz SCS</w:t>
      </w:r>
    </w:p>
    <w:p w14:paraId="72F40836" w14:textId="543263AA" w:rsidR="00CF1EA6" w:rsidRDefault="00CF1EA6" w:rsidP="000B0B81">
      <w:pPr>
        <w:rPr>
          <w:lang w:eastAsia="en-US"/>
        </w:rPr>
      </w:pPr>
      <w:r>
        <w:rPr>
          <w:lang w:eastAsia="en-US"/>
        </w:rPr>
        <w:t xml:space="preserve">From the </w:t>
      </w:r>
      <w:r w:rsidR="00CC0C20">
        <w:rPr>
          <w:lang w:eastAsia="en-US"/>
        </w:rPr>
        <w:t xml:space="preserve">requirement coverage perspective, it would be better to have 60kHz SCS requirement to align with </w:t>
      </w:r>
      <w:r w:rsidR="0075061F">
        <w:rPr>
          <w:lang w:eastAsia="en-US"/>
        </w:rPr>
        <w:t xml:space="preserve">other coverage enhancement requirements, e.g., </w:t>
      </w:r>
      <w:proofErr w:type="spellStart"/>
      <w:r w:rsidR="00CE7E19">
        <w:rPr>
          <w:lang w:eastAsia="en-US"/>
        </w:rPr>
        <w:t>TBoMS</w:t>
      </w:r>
      <w:proofErr w:type="spellEnd"/>
      <w:r w:rsidR="00CE7E19">
        <w:rPr>
          <w:lang w:eastAsia="en-US"/>
        </w:rPr>
        <w:t xml:space="preserve"> and </w:t>
      </w:r>
      <w:r w:rsidR="0075061F">
        <w:rPr>
          <w:lang w:eastAsia="en-US"/>
        </w:rPr>
        <w:t>DM-RS bundling</w:t>
      </w:r>
      <w:r w:rsidR="00996706">
        <w:rPr>
          <w:lang w:eastAsia="en-US"/>
        </w:rPr>
        <w:t xml:space="preserve">. </w:t>
      </w:r>
      <w:r w:rsidR="0075061F">
        <w:rPr>
          <w:lang w:eastAsia="en-US"/>
        </w:rPr>
        <w:t xml:space="preserve"> </w:t>
      </w:r>
    </w:p>
    <w:p w14:paraId="77449F01" w14:textId="7AA34FC3" w:rsidR="00693082" w:rsidRDefault="007F2C8B" w:rsidP="000B0B81">
      <w:pPr>
        <w:rPr>
          <w:lang w:eastAsia="en-US"/>
        </w:rPr>
      </w:pPr>
      <w:r>
        <w:rPr>
          <w:lang w:eastAsia="en-US"/>
        </w:rPr>
        <w:t xml:space="preserve">However, </w:t>
      </w:r>
      <w:r w:rsidR="007C54D5">
        <w:rPr>
          <w:lang w:eastAsia="en-US"/>
        </w:rPr>
        <w:t xml:space="preserve">only 120kHz SCS is deployed in current commercial network, </w:t>
      </w:r>
      <w:r w:rsidR="003327C2">
        <w:rPr>
          <w:lang w:eastAsia="en-US"/>
        </w:rPr>
        <w:t xml:space="preserve">so it would not be necessary </w:t>
      </w:r>
      <w:r w:rsidR="00973D32">
        <w:rPr>
          <w:lang w:eastAsia="en-US"/>
        </w:rPr>
        <w:t xml:space="preserve">to have 60kHz SCS since no product would support it. </w:t>
      </w:r>
      <w:r w:rsidR="008046E9">
        <w:rPr>
          <w:lang w:eastAsia="en-US"/>
        </w:rPr>
        <w:t>At current stage,</w:t>
      </w:r>
      <w:r w:rsidR="00050BE8">
        <w:rPr>
          <w:lang w:eastAsia="en-US"/>
        </w:rPr>
        <w:t xml:space="preserve"> </w:t>
      </w:r>
      <w:r w:rsidR="005C7103">
        <w:rPr>
          <w:lang w:eastAsia="en-US"/>
        </w:rPr>
        <w:t>more simulations might be needed to check the impact</w:t>
      </w:r>
      <w:r w:rsidR="00B51A26">
        <w:rPr>
          <w:lang w:eastAsia="en-US"/>
        </w:rPr>
        <w:t xml:space="preserve"> of the interval between </w:t>
      </w:r>
      <w:r w:rsidR="00D02702">
        <w:rPr>
          <w:lang w:eastAsia="en-US"/>
        </w:rPr>
        <w:t xml:space="preserve">repetitions </w:t>
      </w:r>
      <w:r w:rsidR="00693082">
        <w:rPr>
          <w:lang w:eastAsia="en-US"/>
        </w:rPr>
        <w:t>if 60kHz is introduced.</w:t>
      </w:r>
      <w:r w:rsidR="00FE595E">
        <w:rPr>
          <w:lang w:eastAsia="en-US"/>
        </w:rPr>
        <w:t xml:space="preserve"> </w:t>
      </w:r>
      <w:r w:rsidR="000C0F20">
        <w:rPr>
          <w:lang w:eastAsia="en-US"/>
        </w:rPr>
        <w:t>In that case</w:t>
      </w:r>
      <w:r w:rsidR="00D231FA">
        <w:rPr>
          <w:lang w:eastAsia="en-US"/>
        </w:rPr>
        <w:t xml:space="preserve">, we </w:t>
      </w:r>
      <w:r w:rsidR="000C0F20">
        <w:rPr>
          <w:lang w:eastAsia="en-US"/>
        </w:rPr>
        <w:t>slightly prefer not to define 60kHz SCS requirement to save effort</w:t>
      </w:r>
      <w:r w:rsidR="00437389">
        <w:rPr>
          <w:lang w:eastAsia="en-US"/>
        </w:rPr>
        <w:t>.</w:t>
      </w:r>
      <w:r w:rsidR="00026613">
        <w:rPr>
          <w:lang w:eastAsia="en-US"/>
        </w:rPr>
        <w:t xml:space="preserve"> </w:t>
      </w:r>
    </w:p>
    <w:p w14:paraId="37F4B60E" w14:textId="0455A05E" w:rsidR="007F2C8B" w:rsidRDefault="007F2C8B" w:rsidP="000B0B81">
      <w:pPr>
        <w:pStyle w:val="Proposal"/>
        <w:rPr>
          <w:lang w:eastAsia="en-US"/>
        </w:rPr>
      </w:pPr>
      <w:bookmarkStart w:id="35" w:name="_Toc163509187"/>
      <w:r w:rsidRPr="00331F07">
        <w:rPr>
          <w:lang w:eastAsia="en-US"/>
        </w:rPr>
        <w:t xml:space="preserve">Proposal </w:t>
      </w:r>
      <w:r w:rsidR="000563BE">
        <w:rPr>
          <w:lang w:eastAsia="en-US"/>
        </w:rPr>
        <w:t>7</w:t>
      </w:r>
      <w:r w:rsidR="00FE595E">
        <w:rPr>
          <w:lang w:eastAsia="en-US"/>
        </w:rPr>
        <w:t xml:space="preserve"> </w:t>
      </w:r>
      <w:r w:rsidR="00FE595E">
        <w:rPr>
          <w:lang w:eastAsia="en-US"/>
        </w:rPr>
        <w:tab/>
      </w:r>
      <w:r w:rsidR="0016120B">
        <w:rPr>
          <w:lang w:eastAsia="en-US"/>
        </w:rPr>
        <w:t>Don’t consider</w:t>
      </w:r>
      <w:r w:rsidR="00CF28D9">
        <w:rPr>
          <w:lang w:eastAsia="en-US"/>
        </w:rPr>
        <w:t xml:space="preserve"> 60kHz SCS requirements </w:t>
      </w:r>
      <w:r w:rsidR="000563BE">
        <w:rPr>
          <w:lang w:eastAsia="en-US"/>
        </w:rPr>
        <w:t>to save effort</w:t>
      </w:r>
      <w:r w:rsidR="006A5653">
        <w:rPr>
          <w:lang w:eastAsia="en-US"/>
        </w:rPr>
        <w:t>.</w:t>
      </w:r>
      <w:bookmarkEnd w:id="35"/>
      <w:r w:rsidR="00D50654">
        <w:rPr>
          <w:lang w:eastAsia="en-US"/>
        </w:rPr>
        <w:t xml:space="preserve"> </w:t>
      </w:r>
    </w:p>
    <w:p w14:paraId="0DD29E85" w14:textId="77777777" w:rsidR="00833185" w:rsidRDefault="00833185" w:rsidP="000B0B81">
      <w:pPr>
        <w:pStyle w:val="Proposal"/>
        <w:rPr>
          <w:lang w:eastAsia="en-US"/>
        </w:rPr>
      </w:pPr>
    </w:p>
    <w:p w14:paraId="09BBDF3D" w14:textId="1D8292A5" w:rsidR="00833185" w:rsidRPr="00B46097" w:rsidRDefault="006D2D71" w:rsidP="006D2D71">
      <w:pPr>
        <w:pStyle w:val="Heading2"/>
      </w:pPr>
      <w:r>
        <w:t>2.3</w:t>
      </w:r>
      <w:r>
        <w:tab/>
      </w:r>
      <w:r w:rsidR="00833185" w:rsidRPr="00B46097">
        <w:t>Manufactory declaration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075"/>
        <w:gridCol w:w="1535"/>
        <w:gridCol w:w="4225"/>
        <w:gridCol w:w="1150"/>
        <w:gridCol w:w="911"/>
        <w:gridCol w:w="934"/>
      </w:tblGrid>
      <w:tr w:rsidR="00B46097" w:rsidRPr="00950536" w14:paraId="262C28BD" w14:textId="77777777" w:rsidTr="00215836">
        <w:trPr>
          <w:cantSplit/>
          <w:trHeight w:val="539"/>
          <w:tblHeader/>
          <w:jc w:val="center"/>
        </w:trPr>
        <w:tc>
          <w:tcPr>
            <w:tcW w:w="1075" w:type="dxa"/>
            <w:tcBorders>
              <w:top w:val="single" w:sz="4" w:space="0" w:color="auto"/>
              <w:left w:val="single" w:sz="4" w:space="0" w:color="auto"/>
              <w:bottom w:val="nil"/>
              <w:right w:val="single" w:sz="4" w:space="0" w:color="auto"/>
            </w:tcBorders>
            <w:hideMark/>
          </w:tcPr>
          <w:p w14:paraId="35B7B1FE" w14:textId="77777777" w:rsidR="00B46097" w:rsidRPr="00950536" w:rsidRDefault="00B46097" w:rsidP="0056341A">
            <w:pPr>
              <w:keepNext/>
              <w:keepLines/>
              <w:spacing w:after="0"/>
              <w:jc w:val="center"/>
              <w:rPr>
                <w:rFonts w:eastAsia="DengXian"/>
                <w:b/>
                <w:sz w:val="18"/>
                <w:lang w:eastAsia="en-US"/>
              </w:rPr>
            </w:pPr>
            <w:r w:rsidRPr="00950536">
              <w:rPr>
                <w:rFonts w:eastAsia="DengXian"/>
                <w:b/>
                <w:sz w:val="18"/>
                <w:lang w:eastAsia="en-US"/>
              </w:rPr>
              <w:t>Declaration identifier</w:t>
            </w:r>
          </w:p>
        </w:tc>
        <w:tc>
          <w:tcPr>
            <w:tcW w:w="1535" w:type="dxa"/>
            <w:tcBorders>
              <w:top w:val="single" w:sz="4" w:space="0" w:color="auto"/>
              <w:left w:val="single" w:sz="4" w:space="0" w:color="auto"/>
              <w:bottom w:val="nil"/>
              <w:right w:val="single" w:sz="4" w:space="0" w:color="auto"/>
            </w:tcBorders>
            <w:hideMark/>
          </w:tcPr>
          <w:p w14:paraId="63342F78" w14:textId="77777777" w:rsidR="00B46097" w:rsidRPr="00950536" w:rsidRDefault="00B46097" w:rsidP="0056341A">
            <w:pPr>
              <w:keepNext/>
              <w:keepLines/>
              <w:spacing w:after="0"/>
              <w:jc w:val="center"/>
              <w:rPr>
                <w:rFonts w:eastAsia="DengXian"/>
                <w:b/>
                <w:sz w:val="18"/>
                <w:lang w:eastAsia="en-US"/>
              </w:rPr>
            </w:pPr>
            <w:r w:rsidRPr="00950536">
              <w:rPr>
                <w:rFonts w:eastAsia="DengXian"/>
                <w:b/>
                <w:sz w:val="18"/>
                <w:lang w:eastAsia="en-US"/>
              </w:rPr>
              <w:t>Declaration</w:t>
            </w:r>
          </w:p>
        </w:tc>
        <w:tc>
          <w:tcPr>
            <w:tcW w:w="4225" w:type="dxa"/>
            <w:tcBorders>
              <w:top w:val="single" w:sz="4" w:space="0" w:color="auto"/>
              <w:left w:val="single" w:sz="4" w:space="0" w:color="auto"/>
              <w:bottom w:val="nil"/>
              <w:right w:val="single" w:sz="4" w:space="0" w:color="auto"/>
            </w:tcBorders>
            <w:hideMark/>
          </w:tcPr>
          <w:p w14:paraId="640DF265" w14:textId="77777777" w:rsidR="00B46097" w:rsidRPr="00950536" w:rsidRDefault="00B46097" w:rsidP="0056341A">
            <w:pPr>
              <w:keepNext/>
              <w:keepLines/>
              <w:spacing w:after="0"/>
              <w:jc w:val="center"/>
              <w:rPr>
                <w:rFonts w:eastAsia="DengXian"/>
                <w:b/>
                <w:sz w:val="18"/>
                <w:lang w:eastAsia="en-US"/>
              </w:rPr>
            </w:pPr>
            <w:r w:rsidRPr="00950536">
              <w:rPr>
                <w:rFonts w:eastAsia="DengXian"/>
                <w:b/>
                <w:sz w:val="18"/>
                <w:lang w:eastAsia="en-US"/>
              </w:rPr>
              <w:t>Description</w:t>
            </w:r>
          </w:p>
        </w:tc>
        <w:tc>
          <w:tcPr>
            <w:tcW w:w="2995" w:type="dxa"/>
            <w:gridSpan w:val="3"/>
            <w:tcBorders>
              <w:top w:val="single" w:sz="4" w:space="0" w:color="auto"/>
              <w:left w:val="single" w:sz="4" w:space="0" w:color="auto"/>
              <w:bottom w:val="single" w:sz="4" w:space="0" w:color="auto"/>
              <w:right w:val="single" w:sz="4" w:space="0" w:color="auto"/>
            </w:tcBorders>
            <w:hideMark/>
          </w:tcPr>
          <w:p w14:paraId="06190ACD" w14:textId="77777777" w:rsidR="00B46097" w:rsidRPr="00950536" w:rsidRDefault="00B46097" w:rsidP="0056341A">
            <w:pPr>
              <w:keepNext/>
              <w:keepLines/>
              <w:spacing w:after="0"/>
              <w:jc w:val="center"/>
              <w:rPr>
                <w:rFonts w:eastAsia="SimSun"/>
                <w:b/>
                <w:sz w:val="18"/>
                <w:lang w:eastAsia="en-US"/>
              </w:rPr>
            </w:pPr>
            <w:r w:rsidRPr="00950536">
              <w:rPr>
                <w:rFonts w:eastAsia="SimSun"/>
                <w:b/>
                <w:sz w:val="18"/>
                <w:lang w:eastAsia="en-US"/>
              </w:rPr>
              <w:t>Applicability</w:t>
            </w:r>
          </w:p>
          <w:p w14:paraId="09C0027D" w14:textId="77777777" w:rsidR="00B46097" w:rsidRPr="00950536" w:rsidRDefault="00B46097" w:rsidP="0056341A">
            <w:pPr>
              <w:keepNext/>
              <w:keepLines/>
              <w:spacing w:after="0"/>
              <w:jc w:val="center"/>
              <w:rPr>
                <w:rFonts w:eastAsia="DengXian"/>
                <w:b/>
                <w:sz w:val="18"/>
                <w:lang w:eastAsia="en-US"/>
              </w:rPr>
            </w:pPr>
            <w:r w:rsidRPr="00950536">
              <w:rPr>
                <w:rFonts w:eastAsia="SimSun"/>
                <w:b/>
                <w:sz w:val="18"/>
                <w:lang w:eastAsia="en-US"/>
              </w:rPr>
              <w:t>(Note 1)</w:t>
            </w:r>
          </w:p>
        </w:tc>
      </w:tr>
      <w:tr w:rsidR="00B46097" w:rsidRPr="00950536" w14:paraId="42C5C633" w14:textId="77777777" w:rsidTr="00215836">
        <w:trPr>
          <w:cantSplit/>
          <w:jc w:val="center"/>
        </w:trPr>
        <w:tc>
          <w:tcPr>
            <w:tcW w:w="1075" w:type="dxa"/>
            <w:tcBorders>
              <w:top w:val="nil"/>
              <w:left w:val="single" w:sz="4" w:space="0" w:color="auto"/>
              <w:bottom w:val="single" w:sz="4" w:space="0" w:color="auto"/>
              <w:right w:val="single" w:sz="4" w:space="0" w:color="auto"/>
            </w:tcBorders>
            <w:hideMark/>
          </w:tcPr>
          <w:p w14:paraId="07239E66" w14:textId="77777777" w:rsidR="00B46097" w:rsidRPr="00950536" w:rsidRDefault="00B46097" w:rsidP="0056341A">
            <w:pPr>
              <w:rPr>
                <w:rFonts w:eastAsia="DengXian"/>
                <w:b/>
                <w:sz w:val="18"/>
                <w:lang w:eastAsia="en-US"/>
              </w:rPr>
            </w:pPr>
          </w:p>
        </w:tc>
        <w:tc>
          <w:tcPr>
            <w:tcW w:w="1535" w:type="dxa"/>
            <w:tcBorders>
              <w:top w:val="nil"/>
              <w:left w:val="single" w:sz="4" w:space="0" w:color="auto"/>
              <w:bottom w:val="single" w:sz="4" w:space="0" w:color="auto"/>
              <w:right w:val="single" w:sz="4" w:space="0" w:color="auto"/>
            </w:tcBorders>
          </w:tcPr>
          <w:p w14:paraId="7C806A52" w14:textId="77777777" w:rsidR="00B46097" w:rsidRPr="00950536" w:rsidRDefault="00B46097" w:rsidP="0056341A">
            <w:pPr>
              <w:keepNext/>
              <w:keepLines/>
              <w:spacing w:after="0"/>
              <w:jc w:val="center"/>
              <w:rPr>
                <w:rFonts w:eastAsia="DengXian"/>
                <w:b/>
                <w:sz w:val="18"/>
                <w:lang w:eastAsia="en-US"/>
              </w:rPr>
            </w:pPr>
          </w:p>
        </w:tc>
        <w:tc>
          <w:tcPr>
            <w:tcW w:w="4225" w:type="dxa"/>
            <w:tcBorders>
              <w:top w:val="nil"/>
              <w:left w:val="single" w:sz="4" w:space="0" w:color="auto"/>
              <w:bottom w:val="single" w:sz="4" w:space="0" w:color="auto"/>
              <w:right w:val="single" w:sz="4" w:space="0" w:color="auto"/>
            </w:tcBorders>
          </w:tcPr>
          <w:p w14:paraId="657BBFA0" w14:textId="77777777" w:rsidR="00B46097" w:rsidRPr="00950536" w:rsidRDefault="00B46097" w:rsidP="0056341A">
            <w:pPr>
              <w:keepNext/>
              <w:keepLines/>
              <w:spacing w:after="0"/>
              <w:jc w:val="center"/>
              <w:rPr>
                <w:rFonts w:eastAsia="DengXian"/>
                <w:b/>
                <w:sz w:val="18"/>
                <w:lang w:eastAsia="en-US"/>
              </w:rPr>
            </w:pPr>
          </w:p>
        </w:tc>
        <w:tc>
          <w:tcPr>
            <w:tcW w:w="1150" w:type="dxa"/>
            <w:tcBorders>
              <w:top w:val="single" w:sz="4" w:space="0" w:color="auto"/>
              <w:left w:val="single" w:sz="4" w:space="0" w:color="auto"/>
              <w:bottom w:val="single" w:sz="4" w:space="0" w:color="auto"/>
              <w:right w:val="single" w:sz="4" w:space="0" w:color="auto"/>
            </w:tcBorders>
            <w:hideMark/>
          </w:tcPr>
          <w:p w14:paraId="5773566F" w14:textId="77777777" w:rsidR="00B46097" w:rsidRPr="00950536" w:rsidRDefault="00B46097" w:rsidP="0056341A">
            <w:pPr>
              <w:keepNext/>
              <w:keepLines/>
              <w:spacing w:after="0"/>
              <w:jc w:val="center"/>
              <w:rPr>
                <w:rFonts w:eastAsia="DengXian"/>
                <w:b/>
                <w:sz w:val="18"/>
                <w:lang w:eastAsia="en-US"/>
              </w:rPr>
            </w:pPr>
            <w:r w:rsidRPr="00950536">
              <w:rPr>
                <w:rFonts w:eastAsia="DengXian"/>
                <w:b/>
                <w:sz w:val="18"/>
                <w:lang w:eastAsia="en-US"/>
              </w:rPr>
              <w:t>BS type 1-H</w:t>
            </w:r>
          </w:p>
          <w:p w14:paraId="7EC7BD15" w14:textId="77777777" w:rsidR="00B46097" w:rsidRPr="00950536" w:rsidRDefault="00B46097" w:rsidP="0056341A">
            <w:pPr>
              <w:keepNext/>
              <w:keepLines/>
              <w:spacing w:after="0"/>
              <w:jc w:val="center"/>
              <w:rPr>
                <w:rFonts w:eastAsia="DengXian"/>
                <w:b/>
                <w:sz w:val="18"/>
                <w:szCs w:val="18"/>
                <w:lang w:eastAsia="en-US"/>
              </w:rPr>
            </w:pPr>
            <w:r w:rsidRPr="00950536">
              <w:rPr>
                <w:rFonts w:eastAsia="DengXian"/>
                <w:b/>
                <w:sz w:val="18"/>
                <w:lang w:eastAsia="en-US"/>
              </w:rPr>
              <w:t>(Note 2)</w:t>
            </w:r>
          </w:p>
        </w:tc>
        <w:tc>
          <w:tcPr>
            <w:tcW w:w="911" w:type="dxa"/>
            <w:tcBorders>
              <w:top w:val="single" w:sz="4" w:space="0" w:color="auto"/>
              <w:left w:val="single" w:sz="4" w:space="0" w:color="auto"/>
              <w:bottom w:val="single" w:sz="4" w:space="0" w:color="auto"/>
              <w:right w:val="single" w:sz="4" w:space="0" w:color="auto"/>
            </w:tcBorders>
            <w:hideMark/>
          </w:tcPr>
          <w:p w14:paraId="4FADC9E3" w14:textId="77777777" w:rsidR="00B46097" w:rsidRPr="00950536" w:rsidRDefault="00B46097" w:rsidP="0056341A">
            <w:pPr>
              <w:keepNext/>
              <w:keepLines/>
              <w:spacing w:after="0"/>
              <w:jc w:val="center"/>
              <w:rPr>
                <w:rFonts w:eastAsia="DengXian"/>
                <w:b/>
                <w:sz w:val="18"/>
                <w:szCs w:val="18"/>
                <w:lang w:eastAsia="en-US"/>
              </w:rPr>
            </w:pPr>
            <w:r w:rsidRPr="00950536">
              <w:rPr>
                <w:rFonts w:eastAsia="DengXian"/>
                <w:b/>
                <w:sz w:val="18"/>
                <w:lang w:eastAsia="en-US"/>
              </w:rPr>
              <w:t>BS type 1-O</w:t>
            </w:r>
          </w:p>
        </w:tc>
        <w:tc>
          <w:tcPr>
            <w:tcW w:w="934" w:type="dxa"/>
            <w:tcBorders>
              <w:top w:val="single" w:sz="4" w:space="0" w:color="auto"/>
              <w:left w:val="single" w:sz="4" w:space="0" w:color="auto"/>
              <w:bottom w:val="single" w:sz="4" w:space="0" w:color="auto"/>
              <w:right w:val="single" w:sz="4" w:space="0" w:color="auto"/>
            </w:tcBorders>
            <w:hideMark/>
          </w:tcPr>
          <w:p w14:paraId="5926DBA9" w14:textId="77777777" w:rsidR="00B46097" w:rsidRPr="00950536" w:rsidRDefault="00B46097" w:rsidP="0056341A">
            <w:pPr>
              <w:keepNext/>
              <w:keepLines/>
              <w:spacing w:after="0"/>
              <w:jc w:val="center"/>
              <w:rPr>
                <w:rFonts w:eastAsia="DengXian"/>
                <w:b/>
                <w:sz w:val="18"/>
                <w:szCs w:val="18"/>
                <w:lang w:eastAsia="en-US"/>
              </w:rPr>
            </w:pPr>
            <w:r w:rsidRPr="00950536">
              <w:rPr>
                <w:rFonts w:eastAsia="DengXian"/>
                <w:b/>
                <w:sz w:val="18"/>
                <w:lang w:eastAsia="en-US"/>
              </w:rPr>
              <w:t>BS type 2-O</w:t>
            </w:r>
          </w:p>
        </w:tc>
      </w:tr>
      <w:tr w:rsidR="00B46097" w:rsidRPr="00950536" w14:paraId="76B7B142" w14:textId="77777777" w:rsidTr="00215836">
        <w:trPr>
          <w:cantSplit/>
          <w:jc w:val="center"/>
        </w:trPr>
        <w:tc>
          <w:tcPr>
            <w:tcW w:w="1075" w:type="dxa"/>
            <w:tcBorders>
              <w:top w:val="single" w:sz="4" w:space="0" w:color="auto"/>
              <w:left w:val="single" w:sz="4" w:space="0" w:color="auto"/>
              <w:bottom w:val="single" w:sz="4" w:space="0" w:color="auto"/>
              <w:right w:val="single" w:sz="4" w:space="0" w:color="auto"/>
            </w:tcBorders>
            <w:hideMark/>
          </w:tcPr>
          <w:p w14:paraId="38516A45" w14:textId="77777777" w:rsidR="00B46097" w:rsidRPr="00950536" w:rsidRDefault="00B46097" w:rsidP="0056341A">
            <w:pPr>
              <w:rPr>
                <w:rFonts w:eastAsia="DengXian"/>
                <w:b/>
                <w:sz w:val="18"/>
                <w:szCs w:val="18"/>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2666A771" w14:textId="77777777" w:rsidR="00B46097" w:rsidRPr="00950536" w:rsidRDefault="00B46097" w:rsidP="0056341A">
            <w:pPr>
              <w:keepNext/>
              <w:keepLines/>
              <w:spacing w:after="0"/>
              <w:rPr>
                <w:rFonts w:eastAsia="DengXian"/>
                <w:sz w:val="18"/>
                <w:lang w:eastAsia="en-US"/>
              </w:rPr>
            </w:pPr>
            <w:r w:rsidRPr="00950536">
              <w:rPr>
                <w:rFonts w:eastAsia="DengXian"/>
                <w:sz w:val="18"/>
                <w:lang w:eastAsia="en-US"/>
              </w:rPr>
              <w:t>PRACH format and SCS</w:t>
            </w:r>
            <w:r w:rsidRPr="00950536">
              <w:rPr>
                <w:rFonts w:eastAsia="SimSun"/>
                <w:lang w:eastAsia="en-US"/>
              </w:rPr>
              <w:t xml:space="preserve"> </w:t>
            </w:r>
            <w:r w:rsidRPr="00950536">
              <w:rPr>
                <w:rFonts w:eastAsia="DengXian"/>
                <w:sz w:val="18"/>
                <w:lang w:eastAsia="en-US"/>
              </w:rPr>
              <w:t>for Multiple PRACH transmission</w:t>
            </w:r>
          </w:p>
        </w:tc>
        <w:tc>
          <w:tcPr>
            <w:tcW w:w="4225" w:type="dxa"/>
            <w:tcBorders>
              <w:top w:val="single" w:sz="4" w:space="0" w:color="auto"/>
              <w:left w:val="single" w:sz="4" w:space="0" w:color="auto"/>
              <w:bottom w:val="single" w:sz="4" w:space="0" w:color="auto"/>
              <w:right w:val="single" w:sz="4" w:space="0" w:color="auto"/>
            </w:tcBorders>
            <w:hideMark/>
          </w:tcPr>
          <w:p w14:paraId="4B3273BD" w14:textId="77777777" w:rsidR="00B46097" w:rsidRPr="00950536" w:rsidRDefault="00B46097" w:rsidP="0056341A">
            <w:pPr>
              <w:keepNext/>
              <w:keepLines/>
              <w:spacing w:after="0"/>
              <w:rPr>
                <w:rFonts w:eastAsia="DengXian"/>
                <w:sz w:val="18"/>
                <w:lang w:eastAsia="en-US"/>
              </w:rPr>
            </w:pPr>
            <w:r w:rsidRPr="00950536">
              <w:rPr>
                <w:rFonts w:eastAsia="DengXian"/>
                <w:sz w:val="18"/>
                <w:lang w:eastAsia="en-US"/>
              </w:rPr>
              <w:t>Declaration of the supported PRACH format(s) as specified in TS 38.211 for Multiple PRACH transmission, i.e., format: A2, B4, C2.</w:t>
            </w:r>
          </w:p>
          <w:p w14:paraId="698F03C2" w14:textId="77777777" w:rsidR="00B46097" w:rsidRPr="00950536" w:rsidRDefault="00B46097" w:rsidP="0056341A">
            <w:pPr>
              <w:keepNext/>
              <w:keepLines/>
              <w:spacing w:after="0"/>
              <w:rPr>
                <w:rFonts w:eastAsia="DengXian"/>
                <w:sz w:val="18"/>
                <w:lang w:eastAsia="en-US"/>
              </w:rPr>
            </w:pPr>
            <w:r w:rsidRPr="00950536">
              <w:rPr>
                <w:rFonts w:eastAsia="DengXian"/>
                <w:sz w:val="18"/>
                <w:lang w:eastAsia="en-US"/>
              </w:rPr>
              <w:t>Declaration of the supported SCS(s) per supported PRACH format with short sequence</w:t>
            </w:r>
            <w:r w:rsidRPr="00950536">
              <w:rPr>
                <w:rFonts w:eastAsia="SimSun"/>
                <w:lang w:eastAsia="en-US"/>
              </w:rPr>
              <w:t xml:space="preserve"> </w:t>
            </w:r>
            <w:r w:rsidRPr="00950536">
              <w:rPr>
                <w:rFonts w:eastAsia="DengXian"/>
                <w:sz w:val="18"/>
                <w:lang w:eastAsia="en-US"/>
              </w:rPr>
              <w:t xml:space="preserve">for Multiple PRACH transmission, as specified in TS 38.211, i.e.: </w:t>
            </w:r>
          </w:p>
          <w:p w14:paraId="2E900B1C" w14:textId="77777777" w:rsidR="00B46097" w:rsidRPr="00950536" w:rsidRDefault="00B46097" w:rsidP="0056341A">
            <w:pPr>
              <w:keepNext/>
              <w:keepLines/>
              <w:spacing w:after="0"/>
              <w:rPr>
                <w:rFonts w:eastAsia="DengXian"/>
                <w:sz w:val="18"/>
                <w:lang w:eastAsia="en-US"/>
              </w:rPr>
            </w:pPr>
            <w:r w:rsidRPr="00950536">
              <w:rPr>
                <w:rFonts w:eastAsia="DengXian"/>
                <w:sz w:val="18"/>
                <w:lang w:eastAsia="en-US"/>
              </w:rPr>
              <w:t xml:space="preserve">- For BS type 1-O: 15 kHz, 30 </w:t>
            </w:r>
            <w:proofErr w:type="gramStart"/>
            <w:r w:rsidRPr="00950536">
              <w:rPr>
                <w:rFonts w:eastAsia="DengXian"/>
                <w:sz w:val="18"/>
                <w:lang w:eastAsia="en-US"/>
              </w:rPr>
              <w:t>kHz</w:t>
            </w:r>
            <w:proofErr w:type="gramEnd"/>
            <w:r w:rsidRPr="00950536">
              <w:rPr>
                <w:rFonts w:eastAsia="DengXian"/>
                <w:sz w:val="18"/>
                <w:lang w:eastAsia="en-US"/>
              </w:rPr>
              <w:t xml:space="preserve"> or both.</w:t>
            </w:r>
          </w:p>
          <w:p w14:paraId="6706FEA5" w14:textId="77777777" w:rsidR="00B46097" w:rsidRPr="00950536" w:rsidRDefault="00B46097" w:rsidP="0056341A">
            <w:pPr>
              <w:keepNext/>
              <w:keepLines/>
              <w:spacing w:after="0"/>
              <w:rPr>
                <w:rFonts w:eastAsia="DengXian"/>
                <w:sz w:val="18"/>
                <w:lang w:eastAsia="en-US"/>
              </w:rPr>
            </w:pPr>
            <w:r w:rsidRPr="00950536">
              <w:rPr>
                <w:rFonts w:eastAsia="DengXian"/>
                <w:sz w:val="18"/>
                <w:lang w:eastAsia="en-US"/>
              </w:rPr>
              <w:t xml:space="preserve">- For BS type 2-O: 60 kHz, 120 </w:t>
            </w:r>
            <w:proofErr w:type="gramStart"/>
            <w:r w:rsidRPr="00950536">
              <w:rPr>
                <w:rFonts w:eastAsia="DengXian"/>
                <w:sz w:val="18"/>
                <w:lang w:eastAsia="en-US"/>
              </w:rPr>
              <w:t>kHz</w:t>
            </w:r>
            <w:proofErr w:type="gramEnd"/>
            <w:r w:rsidRPr="00950536">
              <w:rPr>
                <w:rFonts w:eastAsia="DengXian"/>
                <w:sz w:val="18"/>
                <w:lang w:eastAsia="en-US"/>
              </w:rPr>
              <w:t xml:space="preserve"> or both.</w:t>
            </w:r>
          </w:p>
        </w:tc>
        <w:tc>
          <w:tcPr>
            <w:tcW w:w="1150" w:type="dxa"/>
            <w:tcBorders>
              <w:top w:val="single" w:sz="4" w:space="0" w:color="auto"/>
              <w:left w:val="single" w:sz="4" w:space="0" w:color="auto"/>
              <w:bottom w:val="single" w:sz="4" w:space="0" w:color="auto"/>
              <w:right w:val="single" w:sz="4" w:space="0" w:color="auto"/>
            </w:tcBorders>
            <w:hideMark/>
          </w:tcPr>
          <w:p w14:paraId="1263F91B" w14:textId="77777777" w:rsidR="00B46097" w:rsidRPr="00950536" w:rsidRDefault="00B46097" w:rsidP="0056341A">
            <w:pPr>
              <w:keepNext/>
              <w:keepLines/>
              <w:spacing w:after="0"/>
              <w:rPr>
                <w:rFonts w:eastAsia="DengXian"/>
                <w:sz w:val="18"/>
                <w:lang w:eastAsia="en-US"/>
              </w:rPr>
            </w:pPr>
            <w:r w:rsidRPr="00950536">
              <w:rPr>
                <w:rFonts w:eastAsia="DengXian"/>
                <w:sz w:val="18"/>
              </w:rPr>
              <w:t>c</w:t>
            </w:r>
          </w:p>
        </w:tc>
        <w:tc>
          <w:tcPr>
            <w:tcW w:w="911" w:type="dxa"/>
            <w:tcBorders>
              <w:top w:val="single" w:sz="4" w:space="0" w:color="auto"/>
              <w:left w:val="single" w:sz="4" w:space="0" w:color="auto"/>
              <w:bottom w:val="single" w:sz="4" w:space="0" w:color="auto"/>
              <w:right w:val="single" w:sz="4" w:space="0" w:color="auto"/>
            </w:tcBorders>
            <w:hideMark/>
          </w:tcPr>
          <w:p w14:paraId="20582946" w14:textId="77777777" w:rsidR="00B46097" w:rsidRPr="00950536" w:rsidRDefault="00B46097" w:rsidP="0056341A">
            <w:pPr>
              <w:keepNext/>
              <w:keepLines/>
              <w:spacing w:after="0"/>
              <w:rPr>
                <w:rFonts w:eastAsia="DengXian"/>
                <w:sz w:val="18"/>
                <w:lang w:eastAsia="en-US"/>
              </w:rPr>
            </w:pPr>
            <w:r w:rsidRPr="00950536">
              <w:rPr>
                <w:rFonts w:eastAsia="DengXian"/>
                <w:sz w:val="18"/>
              </w:rPr>
              <w:t>x</w:t>
            </w:r>
          </w:p>
        </w:tc>
        <w:tc>
          <w:tcPr>
            <w:tcW w:w="934" w:type="dxa"/>
            <w:tcBorders>
              <w:top w:val="single" w:sz="4" w:space="0" w:color="auto"/>
              <w:left w:val="single" w:sz="4" w:space="0" w:color="auto"/>
              <w:bottom w:val="single" w:sz="4" w:space="0" w:color="auto"/>
              <w:right w:val="single" w:sz="4" w:space="0" w:color="auto"/>
            </w:tcBorders>
            <w:hideMark/>
          </w:tcPr>
          <w:p w14:paraId="71341933" w14:textId="77777777" w:rsidR="00B46097" w:rsidRPr="00950536" w:rsidRDefault="00B46097" w:rsidP="0056341A">
            <w:pPr>
              <w:keepNext/>
              <w:keepLines/>
              <w:spacing w:after="0"/>
              <w:rPr>
                <w:rFonts w:eastAsia="DengXian"/>
                <w:sz w:val="18"/>
                <w:lang w:eastAsia="en-US"/>
              </w:rPr>
            </w:pPr>
            <w:r w:rsidRPr="00950536">
              <w:rPr>
                <w:rFonts w:eastAsia="DengXian"/>
                <w:sz w:val="18"/>
              </w:rPr>
              <w:t>x</w:t>
            </w:r>
          </w:p>
        </w:tc>
      </w:tr>
    </w:tbl>
    <w:p w14:paraId="2872AD6B" w14:textId="77777777" w:rsidR="00B46097" w:rsidRDefault="00B46097" w:rsidP="00833185"/>
    <w:p w14:paraId="50A0DB1B" w14:textId="258D4E65" w:rsidR="00833185" w:rsidRDefault="0075583C" w:rsidP="00833185">
      <w:r>
        <w:t xml:space="preserve">The </w:t>
      </w:r>
      <w:r w:rsidR="008726D2">
        <w:t>declaration for multiple PRACH transmission could only mention applied formats</w:t>
      </w:r>
      <w:r w:rsidR="00780FE0">
        <w:t>. There already has declaration for SCS</w:t>
      </w:r>
      <w:r w:rsidR="006C5A03">
        <w:t xml:space="preserve"> (D.14), so</w:t>
      </w:r>
      <w:r w:rsidR="00047E7C">
        <w:t xml:space="preserve"> it is no </w:t>
      </w:r>
      <w:r w:rsidR="006C5A03">
        <w:t>need</w:t>
      </w:r>
      <w:r w:rsidR="00047E7C">
        <w:t xml:space="preserve"> to </w:t>
      </w:r>
      <w:r w:rsidR="006C5A03">
        <w:t>duplicate</w:t>
      </w:r>
      <w:r w:rsidR="00047E7C">
        <w:t xml:space="preserve"> SCS declaration </w:t>
      </w:r>
      <w:r w:rsidR="00CD321B">
        <w:t>here</w:t>
      </w:r>
      <w:r w:rsidR="000C5885">
        <w:t xml:space="preserve">. </w:t>
      </w:r>
      <w:r w:rsidR="004C507B">
        <w:t>Furthermore</w:t>
      </w:r>
      <w:r w:rsidR="00047E7C">
        <w:t xml:space="preserve">, </w:t>
      </w:r>
      <w:r w:rsidR="000C5885">
        <w:t xml:space="preserve">a similar </w:t>
      </w:r>
      <w:r w:rsidR="003C3D91">
        <w:t>declaration is also needed</w:t>
      </w:r>
      <w:r w:rsidR="00047E7C">
        <w:t xml:space="preserve"> for conducted tests</w:t>
      </w:r>
      <w:r w:rsidR="003C3D91">
        <w:t xml:space="preserve">. </w:t>
      </w:r>
    </w:p>
    <w:p w14:paraId="59EC63C9" w14:textId="505BF3FA" w:rsidR="005E49F3" w:rsidRDefault="005E49F3" w:rsidP="00AF496E">
      <w:pPr>
        <w:pStyle w:val="Proposal"/>
      </w:pPr>
      <w:bookmarkStart w:id="36" w:name="_Toc163509188"/>
      <w:r>
        <w:t xml:space="preserve">Proposal </w:t>
      </w:r>
      <w:r w:rsidR="008C5A8B">
        <w:t xml:space="preserve">8 </w:t>
      </w:r>
      <w:r>
        <w:tab/>
        <w:t>Take following manufactory declarations for conducted conformance tests and radiated conformance tests separately.</w:t>
      </w:r>
      <w:bookmarkEnd w:id="36"/>
      <w: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45"/>
        <w:gridCol w:w="2250"/>
        <w:gridCol w:w="3690"/>
        <w:gridCol w:w="1260"/>
        <w:gridCol w:w="1235"/>
      </w:tblGrid>
      <w:tr w:rsidR="00A242C5" w14:paraId="4B631D54" w14:textId="77777777" w:rsidTr="00215836">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570CC8B" w14:textId="77777777" w:rsidR="00A242C5" w:rsidRPr="00AF496E" w:rsidRDefault="00A242C5" w:rsidP="00AF496E">
            <w:pPr>
              <w:pStyle w:val="TAH"/>
            </w:pPr>
            <w:r w:rsidRPr="00AF496E">
              <w:t>Declaration identifier</w:t>
            </w:r>
          </w:p>
        </w:tc>
        <w:tc>
          <w:tcPr>
            <w:tcW w:w="2250" w:type="dxa"/>
            <w:tcBorders>
              <w:top w:val="single" w:sz="4" w:space="0" w:color="auto"/>
              <w:left w:val="single" w:sz="4" w:space="0" w:color="auto"/>
              <w:bottom w:val="single" w:sz="4" w:space="0" w:color="auto"/>
              <w:right w:val="single" w:sz="4" w:space="0" w:color="auto"/>
            </w:tcBorders>
            <w:hideMark/>
          </w:tcPr>
          <w:p w14:paraId="0363F785" w14:textId="77777777" w:rsidR="00A242C5" w:rsidRPr="00AF496E" w:rsidRDefault="00A242C5" w:rsidP="00AF496E">
            <w:pPr>
              <w:pStyle w:val="TAH"/>
            </w:pPr>
            <w:r w:rsidRPr="00AF496E">
              <w:t>Declaration</w:t>
            </w:r>
          </w:p>
        </w:tc>
        <w:tc>
          <w:tcPr>
            <w:tcW w:w="3690" w:type="dxa"/>
            <w:tcBorders>
              <w:top w:val="single" w:sz="4" w:space="0" w:color="auto"/>
              <w:left w:val="single" w:sz="4" w:space="0" w:color="auto"/>
              <w:bottom w:val="single" w:sz="4" w:space="0" w:color="auto"/>
              <w:right w:val="single" w:sz="4" w:space="0" w:color="auto"/>
            </w:tcBorders>
            <w:hideMark/>
          </w:tcPr>
          <w:p w14:paraId="2D1B6915" w14:textId="77777777" w:rsidR="00A242C5" w:rsidRPr="00AF496E" w:rsidRDefault="00A242C5" w:rsidP="00AF496E">
            <w:pPr>
              <w:pStyle w:val="TAH"/>
            </w:pPr>
            <w:r w:rsidRPr="00AF496E">
              <w:t>Description</w:t>
            </w:r>
          </w:p>
        </w:tc>
        <w:tc>
          <w:tcPr>
            <w:tcW w:w="2495" w:type="dxa"/>
            <w:gridSpan w:val="2"/>
            <w:tcBorders>
              <w:top w:val="single" w:sz="4" w:space="0" w:color="auto"/>
              <w:left w:val="single" w:sz="4" w:space="0" w:color="auto"/>
              <w:bottom w:val="single" w:sz="4" w:space="0" w:color="auto"/>
              <w:right w:val="single" w:sz="4" w:space="0" w:color="auto"/>
            </w:tcBorders>
            <w:hideMark/>
          </w:tcPr>
          <w:p w14:paraId="0F9B1436" w14:textId="77777777" w:rsidR="00A242C5" w:rsidRPr="00AF496E" w:rsidRDefault="00A242C5" w:rsidP="00AF496E">
            <w:pPr>
              <w:pStyle w:val="TAH"/>
            </w:pPr>
            <w:r w:rsidRPr="00AF496E">
              <w:t>Applicability</w:t>
            </w:r>
          </w:p>
        </w:tc>
      </w:tr>
      <w:tr w:rsidR="00A242C5" w14:paraId="55A19EEF" w14:textId="77777777" w:rsidTr="00215836">
        <w:trPr>
          <w:cantSplit/>
          <w:jc w:val="center"/>
        </w:trPr>
        <w:tc>
          <w:tcPr>
            <w:tcW w:w="1345" w:type="dxa"/>
            <w:tcBorders>
              <w:top w:val="single" w:sz="4" w:space="0" w:color="auto"/>
              <w:left w:val="single" w:sz="4" w:space="0" w:color="auto"/>
              <w:bottom w:val="single" w:sz="4" w:space="0" w:color="auto"/>
              <w:right w:val="single" w:sz="4" w:space="0" w:color="auto"/>
            </w:tcBorders>
          </w:tcPr>
          <w:p w14:paraId="346904D2" w14:textId="77777777" w:rsidR="00A242C5" w:rsidRPr="00AF496E" w:rsidRDefault="00A242C5" w:rsidP="00AF496E">
            <w:pPr>
              <w:pStyle w:val="TAH"/>
            </w:pPr>
          </w:p>
        </w:tc>
        <w:tc>
          <w:tcPr>
            <w:tcW w:w="2250" w:type="dxa"/>
            <w:tcBorders>
              <w:top w:val="single" w:sz="4" w:space="0" w:color="auto"/>
              <w:left w:val="single" w:sz="4" w:space="0" w:color="auto"/>
              <w:bottom w:val="single" w:sz="4" w:space="0" w:color="auto"/>
              <w:right w:val="single" w:sz="4" w:space="0" w:color="auto"/>
            </w:tcBorders>
          </w:tcPr>
          <w:p w14:paraId="3BEAB5F2" w14:textId="77777777" w:rsidR="00A242C5" w:rsidRPr="00AF496E" w:rsidRDefault="00A242C5" w:rsidP="00AF496E">
            <w:pPr>
              <w:pStyle w:val="TAH"/>
            </w:pPr>
          </w:p>
        </w:tc>
        <w:tc>
          <w:tcPr>
            <w:tcW w:w="3690" w:type="dxa"/>
            <w:tcBorders>
              <w:top w:val="single" w:sz="4" w:space="0" w:color="auto"/>
              <w:left w:val="single" w:sz="4" w:space="0" w:color="auto"/>
              <w:bottom w:val="single" w:sz="4" w:space="0" w:color="auto"/>
              <w:right w:val="single" w:sz="4" w:space="0" w:color="auto"/>
            </w:tcBorders>
          </w:tcPr>
          <w:p w14:paraId="3652CD98" w14:textId="77777777" w:rsidR="00A242C5" w:rsidRPr="00AF496E" w:rsidRDefault="00A242C5" w:rsidP="00AF496E">
            <w:pPr>
              <w:pStyle w:val="TAH"/>
            </w:pPr>
          </w:p>
        </w:tc>
        <w:tc>
          <w:tcPr>
            <w:tcW w:w="1260" w:type="dxa"/>
            <w:tcBorders>
              <w:top w:val="single" w:sz="4" w:space="0" w:color="auto"/>
              <w:left w:val="single" w:sz="4" w:space="0" w:color="auto"/>
              <w:bottom w:val="single" w:sz="4" w:space="0" w:color="auto"/>
              <w:right w:val="single" w:sz="4" w:space="0" w:color="auto"/>
            </w:tcBorders>
            <w:hideMark/>
          </w:tcPr>
          <w:p w14:paraId="21A62167" w14:textId="77777777" w:rsidR="00A242C5" w:rsidRPr="00AF496E" w:rsidRDefault="00A242C5" w:rsidP="00AF496E">
            <w:pPr>
              <w:pStyle w:val="TAH"/>
            </w:pPr>
            <w:r w:rsidRPr="00AF496E">
              <w:t>BS type 1-C</w:t>
            </w:r>
          </w:p>
        </w:tc>
        <w:tc>
          <w:tcPr>
            <w:tcW w:w="1235" w:type="dxa"/>
            <w:tcBorders>
              <w:top w:val="single" w:sz="4" w:space="0" w:color="auto"/>
              <w:left w:val="single" w:sz="4" w:space="0" w:color="auto"/>
              <w:bottom w:val="single" w:sz="4" w:space="0" w:color="auto"/>
              <w:right w:val="single" w:sz="4" w:space="0" w:color="auto"/>
            </w:tcBorders>
            <w:hideMark/>
          </w:tcPr>
          <w:p w14:paraId="7D5C3672" w14:textId="77777777" w:rsidR="00A242C5" w:rsidRPr="00AF496E" w:rsidRDefault="00A242C5" w:rsidP="00AF496E">
            <w:pPr>
              <w:pStyle w:val="TAH"/>
            </w:pPr>
            <w:r w:rsidRPr="00AF496E">
              <w:t>BS type 1-H</w:t>
            </w:r>
          </w:p>
        </w:tc>
      </w:tr>
      <w:tr w:rsidR="00A242C5" w14:paraId="6F3E9D8E" w14:textId="77777777" w:rsidTr="00215836">
        <w:trPr>
          <w:cantSplit/>
          <w:jc w:val="center"/>
        </w:trPr>
        <w:tc>
          <w:tcPr>
            <w:tcW w:w="1345" w:type="dxa"/>
            <w:tcBorders>
              <w:top w:val="single" w:sz="4" w:space="0" w:color="auto"/>
              <w:left w:val="single" w:sz="4" w:space="0" w:color="auto"/>
              <w:bottom w:val="single" w:sz="4" w:space="0" w:color="auto"/>
              <w:right w:val="single" w:sz="4" w:space="0" w:color="auto"/>
            </w:tcBorders>
          </w:tcPr>
          <w:p w14:paraId="273203FA" w14:textId="7DF541D0" w:rsidR="00A242C5" w:rsidRDefault="00FA5679" w:rsidP="00A242C5">
            <w:pPr>
              <w:pStyle w:val="TAL"/>
            </w:pPr>
            <w:proofErr w:type="spellStart"/>
            <w:r>
              <w:t>D.xxx</w:t>
            </w:r>
            <w:proofErr w:type="spellEnd"/>
          </w:p>
        </w:tc>
        <w:tc>
          <w:tcPr>
            <w:tcW w:w="2250" w:type="dxa"/>
            <w:tcBorders>
              <w:top w:val="single" w:sz="4" w:space="0" w:color="auto"/>
              <w:left w:val="single" w:sz="4" w:space="0" w:color="auto"/>
              <w:bottom w:val="single" w:sz="4" w:space="0" w:color="auto"/>
              <w:right w:val="single" w:sz="4" w:space="0" w:color="auto"/>
            </w:tcBorders>
          </w:tcPr>
          <w:p w14:paraId="44CF67CF" w14:textId="6B4A175B" w:rsidR="00A242C5" w:rsidRDefault="00A242C5" w:rsidP="00A242C5">
            <w:pPr>
              <w:pStyle w:val="TAL"/>
            </w:pPr>
            <w:r w:rsidRPr="00950536">
              <w:rPr>
                <w:rFonts w:eastAsia="DengXian"/>
              </w:rPr>
              <w:t>PRACH format for Multiple PRACH transmission</w:t>
            </w:r>
          </w:p>
        </w:tc>
        <w:tc>
          <w:tcPr>
            <w:tcW w:w="3690" w:type="dxa"/>
            <w:tcBorders>
              <w:top w:val="single" w:sz="4" w:space="0" w:color="auto"/>
              <w:left w:val="single" w:sz="4" w:space="0" w:color="auto"/>
              <w:bottom w:val="single" w:sz="4" w:space="0" w:color="auto"/>
              <w:right w:val="single" w:sz="4" w:space="0" w:color="auto"/>
            </w:tcBorders>
          </w:tcPr>
          <w:p w14:paraId="63CE4FCE" w14:textId="1734AC72" w:rsidR="00A242C5" w:rsidRDefault="00A242C5" w:rsidP="004C507B">
            <w:pPr>
              <w:pStyle w:val="TAL"/>
            </w:pPr>
            <w:r w:rsidRPr="00950536">
              <w:rPr>
                <w:rFonts w:eastAsia="DengXian"/>
              </w:rPr>
              <w:t>Declaration of the supported PRACH format(s) as specified in TS 38.211 for Multiple PRACH transmission, i.e., format: A2, B4, C</w:t>
            </w:r>
            <w:proofErr w:type="gramStart"/>
            <w:r w:rsidRPr="00950536">
              <w:rPr>
                <w:rFonts w:eastAsia="DengXian"/>
              </w:rPr>
              <w:t>2..</w:t>
            </w:r>
            <w:proofErr w:type="gramEnd"/>
          </w:p>
        </w:tc>
        <w:tc>
          <w:tcPr>
            <w:tcW w:w="1260" w:type="dxa"/>
            <w:tcBorders>
              <w:top w:val="single" w:sz="4" w:space="0" w:color="auto"/>
              <w:left w:val="single" w:sz="4" w:space="0" w:color="auto"/>
              <w:bottom w:val="single" w:sz="4" w:space="0" w:color="auto"/>
              <w:right w:val="single" w:sz="4" w:space="0" w:color="auto"/>
            </w:tcBorders>
          </w:tcPr>
          <w:p w14:paraId="7CD88958" w14:textId="7D73F3C8" w:rsidR="00A242C5" w:rsidRDefault="00A242C5" w:rsidP="00A242C5">
            <w:pPr>
              <w:pStyle w:val="TAL"/>
              <w:rPr>
                <w:i/>
              </w:rPr>
            </w:pPr>
            <w:r>
              <w:rPr>
                <w:rFonts w:eastAsia="DengXian"/>
              </w:rPr>
              <w:t>x</w:t>
            </w:r>
          </w:p>
        </w:tc>
        <w:tc>
          <w:tcPr>
            <w:tcW w:w="1235" w:type="dxa"/>
            <w:tcBorders>
              <w:top w:val="single" w:sz="4" w:space="0" w:color="auto"/>
              <w:left w:val="single" w:sz="4" w:space="0" w:color="auto"/>
              <w:bottom w:val="single" w:sz="4" w:space="0" w:color="auto"/>
              <w:right w:val="single" w:sz="4" w:space="0" w:color="auto"/>
            </w:tcBorders>
          </w:tcPr>
          <w:p w14:paraId="1A19EA4F" w14:textId="19BD2AC8" w:rsidR="00A242C5" w:rsidRDefault="00A242C5" w:rsidP="00A242C5">
            <w:pPr>
              <w:pStyle w:val="TAL"/>
              <w:rPr>
                <w:i/>
              </w:rPr>
            </w:pPr>
            <w:r w:rsidRPr="00950536">
              <w:rPr>
                <w:rFonts w:eastAsia="DengXian"/>
              </w:rPr>
              <w:t>x</w:t>
            </w:r>
          </w:p>
        </w:tc>
      </w:tr>
    </w:tbl>
    <w:p w14:paraId="1CC0CD07" w14:textId="77777777" w:rsidR="00006E19" w:rsidRDefault="00006E19" w:rsidP="00833185"/>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90"/>
        <w:gridCol w:w="1800"/>
        <w:gridCol w:w="4050"/>
        <w:gridCol w:w="1325"/>
        <w:gridCol w:w="911"/>
        <w:gridCol w:w="934"/>
      </w:tblGrid>
      <w:tr w:rsidR="00AF496E" w:rsidRPr="00950536" w14:paraId="393F0566" w14:textId="77777777" w:rsidTr="00215836">
        <w:trPr>
          <w:cantSplit/>
          <w:trHeight w:val="350"/>
          <w:tblHeader/>
          <w:jc w:val="center"/>
        </w:trPr>
        <w:tc>
          <w:tcPr>
            <w:tcW w:w="990" w:type="dxa"/>
            <w:tcBorders>
              <w:top w:val="single" w:sz="4" w:space="0" w:color="auto"/>
              <w:left w:val="single" w:sz="4" w:space="0" w:color="auto"/>
              <w:bottom w:val="nil"/>
              <w:right w:val="single" w:sz="4" w:space="0" w:color="auto"/>
            </w:tcBorders>
            <w:hideMark/>
          </w:tcPr>
          <w:p w14:paraId="553487C3" w14:textId="77777777" w:rsidR="00AF496E" w:rsidRPr="00067373" w:rsidRDefault="00AF496E" w:rsidP="00067373">
            <w:pPr>
              <w:pStyle w:val="TAH"/>
            </w:pPr>
            <w:r w:rsidRPr="00067373">
              <w:lastRenderedPageBreak/>
              <w:t>Declaration identifier</w:t>
            </w:r>
          </w:p>
        </w:tc>
        <w:tc>
          <w:tcPr>
            <w:tcW w:w="1800" w:type="dxa"/>
            <w:tcBorders>
              <w:top w:val="single" w:sz="4" w:space="0" w:color="auto"/>
              <w:left w:val="single" w:sz="4" w:space="0" w:color="auto"/>
              <w:bottom w:val="nil"/>
              <w:right w:val="single" w:sz="4" w:space="0" w:color="auto"/>
            </w:tcBorders>
            <w:hideMark/>
          </w:tcPr>
          <w:p w14:paraId="5B4918BB" w14:textId="77777777" w:rsidR="00AF496E" w:rsidRPr="00067373" w:rsidRDefault="00AF496E" w:rsidP="00067373">
            <w:pPr>
              <w:pStyle w:val="TAH"/>
            </w:pPr>
            <w:r w:rsidRPr="00067373">
              <w:t>Declaration</w:t>
            </w:r>
          </w:p>
        </w:tc>
        <w:tc>
          <w:tcPr>
            <w:tcW w:w="4050" w:type="dxa"/>
            <w:tcBorders>
              <w:top w:val="single" w:sz="4" w:space="0" w:color="auto"/>
              <w:left w:val="single" w:sz="4" w:space="0" w:color="auto"/>
              <w:bottom w:val="nil"/>
              <w:right w:val="single" w:sz="4" w:space="0" w:color="auto"/>
            </w:tcBorders>
            <w:hideMark/>
          </w:tcPr>
          <w:p w14:paraId="1E46B66C" w14:textId="77777777" w:rsidR="00AF496E" w:rsidRPr="00067373" w:rsidRDefault="00AF496E" w:rsidP="00067373">
            <w:pPr>
              <w:pStyle w:val="TAH"/>
            </w:pPr>
            <w:r w:rsidRPr="00067373">
              <w:t>Description</w:t>
            </w:r>
          </w:p>
        </w:tc>
        <w:tc>
          <w:tcPr>
            <w:tcW w:w="3170" w:type="dxa"/>
            <w:gridSpan w:val="3"/>
            <w:tcBorders>
              <w:top w:val="single" w:sz="4" w:space="0" w:color="auto"/>
              <w:left w:val="single" w:sz="4" w:space="0" w:color="auto"/>
              <w:bottom w:val="single" w:sz="4" w:space="0" w:color="auto"/>
              <w:right w:val="single" w:sz="4" w:space="0" w:color="auto"/>
            </w:tcBorders>
            <w:hideMark/>
          </w:tcPr>
          <w:p w14:paraId="0288129F" w14:textId="7717B410" w:rsidR="00AF496E" w:rsidRPr="00067373" w:rsidRDefault="00AF496E" w:rsidP="00067373">
            <w:pPr>
              <w:pStyle w:val="TAH"/>
            </w:pPr>
            <w:r w:rsidRPr="00215836">
              <w:rPr>
                <w:b w:val="0"/>
              </w:rPr>
              <w:t>Applicability</w:t>
            </w:r>
          </w:p>
        </w:tc>
      </w:tr>
      <w:tr w:rsidR="00AF496E" w:rsidRPr="00950536" w14:paraId="1701AF27" w14:textId="77777777" w:rsidTr="00215836">
        <w:trPr>
          <w:cantSplit/>
          <w:jc w:val="center"/>
        </w:trPr>
        <w:tc>
          <w:tcPr>
            <w:tcW w:w="990" w:type="dxa"/>
            <w:tcBorders>
              <w:top w:val="nil"/>
              <w:left w:val="single" w:sz="4" w:space="0" w:color="auto"/>
              <w:bottom w:val="single" w:sz="4" w:space="0" w:color="auto"/>
              <w:right w:val="single" w:sz="4" w:space="0" w:color="auto"/>
            </w:tcBorders>
            <w:hideMark/>
          </w:tcPr>
          <w:p w14:paraId="41BEF745" w14:textId="77777777" w:rsidR="00AF496E" w:rsidRPr="00067373" w:rsidRDefault="00AF496E" w:rsidP="00067373">
            <w:pPr>
              <w:pStyle w:val="TAH"/>
            </w:pPr>
          </w:p>
        </w:tc>
        <w:tc>
          <w:tcPr>
            <w:tcW w:w="1800" w:type="dxa"/>
            <w:tcBorders>
              <w:top w:val="nil"/>
              <w:left w:val="single" w:sz="4" w:space="0" w:color="auto"/>
              <w:bottom w:val="single" w:sz="4" w:space="0" w:color="auto"/>
              <w:right w:val="single" w:sz="4" w:space="0" w:color="auto"/>
            </w:tcBorders>
          </w:tcPr>
          <w:p w14:paraId="5620DB0C" w14:textId="77777777" w:rsidR="00AF496E" w:rsidRPr="00067373" w:rsidRDefault="00AF496E" w:rsidP="00067373">
            <w:pPr>
              <w:pStyle w:val="TAH"/>
            </w:pPr>
          </w:p>
        </w:tc>
        <w:tc>
          <w:tcPr>
            <w:tcW w:w="4050" w:type="dxa"/>
            <w:tcBorders>
              <w:top w:val="nil"/>
              <w:left w:val="single" w:sz="4" w:space="0" w:color="auto"/>
              <w:bottom w:val="single" w:sz="4" w:space="0" w:color="auto"/>
              <w:right w:val="single" w:sz="4" w:space="0" w:color="auto"/>
            </w:tcBorders>
          </w:tcPr>
          <w:p w14:paraId="4580320D" w14:textId="77777777" w:rsidR="00AF496E" w:rsidRPr="00067373" w:rsidRDefault="00AF496E" w:rsidP="00067373">
            <w:pPr>
              <w:pStyle w:val="TAH"/>
            </w:pPr>
          </w:p>
        </w:tc>
        <w:tc>
          <w:tcPr>
            <w:tcW w:w="1325" w:type="dxa"/>
            <w:tcBorders>
              <w:top w:val="single" w:sz="4" w:space="0" w:color="auto"/>
              <w:left w:val="single" w:sz="4" w:space="0" w:color="auto"/>
              <w:bottom w:val="single" w:sz="4" w:space="0" w:color="auto"/>
              <w:right w:val="single" w:sz="4" w:space="0" w:color="auto"/>
            </w:tcBorders>
            <w:hideMark/>
          </w:tcPr>
          <w:p w14:paraId="620CFCA1" w14:textId="77777777" w:rsidR="00AF496E" w:rsidRPr="00067373" w:rsidRDefault="00AF496E" w:rsidP="00067373">
            <w:pPr>
              <w:pStyle w:val="TAH"/>
            </w:pPr>
            <w:r w:rsidRPr="00067373">
              <w:t>BS type 1-H</w:t>
            </w:r>
          </w:p>
          <w:p w14:paraId="27449983" w14:textId="77777777" w:rsidR="00AF496E" w:rsidRPr="00067373" w:rsidRDefault="00AF496E" w:rsidP="00067373">
            <w:pPr>
              <w:pStyle w:val="TAH"/>
            </w:pPr>
            <w:r w:rsidRPr="00067373">
              <w:t>(Note 2)</w:t>
            </w:r>
          </w:p>
        </w:tc>
        <w:tc>
          <w:tcPr>
            <w:tcW w:w="911" w:type="dxa"/>
            <w:tcBorders>
              <w:top w:val="single" w:sz="4" w:space="0" w:color="auto"/>
              <w:left w:val="single" w:sz="4" w:space="0" w:color="auto"/>
              <w:bottom w:val="single" w:sz="4" w:space="0" w:color="auto"/>
              <w:right w:val="single" w:sz="4" w:space="0" w:color="auto"/>
            </w:tcBorders>
            <w:hideMark/>
          </w:tcPr>
          <w:p w14:paraId="0DC1F515" w14:textId="77777777" w:rsidR="00AF496E" w:rsidRPr="00067373" w:rsidRDefault="00AF496E" w:rsidP="00067373">
            <w:pPr>
              <w:pStyle w:val="TAH"/>
            </w:pPr>
            <w:r w:rsidRPr="00067373">
              <w:t>BS type 1-O</w:t>
            </w:r>
          </w:p>
        </w:tc>
        <w:tc>
          <w:tcPr>
            <w:tcW w:w="934" w:type="dxa"/>
            <w:tcBorders>
              <w:top w:val="single" w:sz="4" w:space="0" w:color="auto"/>
              <w:left w:val="single" w:sz="4" w:space="0" w:color="auto"/>
              <w:bottom w:val="single" w:sz="4" w:space="0" w:color="auto"/>
              <w:right w:val="single" w:sz="4" w:space="0" w:color="auto"/>
            </w:tcBorders>
            <w:hideMark/>
          </w:tcPr>
          <w:p w14:paraId="64E3ECD6" w14:textId="77777777" w:rsidR="00AF496E" w:rsidRPr="00067373" w:rsidRDefault="00AF496E" w:rsidP="00067373">
            <w:pPr>
              <w:pStyle w:val="TAH"/>
            </w:pPr>
            <w:r w:rsidRPr="00067373">
              <w:t>BS type 2-O</w:t>
            </w:r>
          </w:p>
        </w:tc>
      </w:tr>
      <w:tr w:rsidR="00AF496E" w:rsidRPr="00950536" w14:paraId="591D9392" w14:textId="77777777" w:rsidTr="00215836">
        <w:trPr>
          <w:cantSplit/>
          <w:jc w:val="center"/>
        </w:trPr>
        <w:tc>
          <w:tcPr>
            <w:tcW w:w="990" w:type="dxa"/>
            <w:tcBorders>
              <w:top w:val="single" w:sz="4" w:space="0" w:color="auto"/>
              <w:left w:val="single" w:sz="4" w:space="0" w:color="auto"/>
              <w:bottom w:val="single" w:sz="4" w:space="0" w:color="auto"/>
              <w:right w:val="single" w:sz="4" w:space="0" w:color="auto"/>
            </w:tcBorders>
            <w:hideMark/>
          </w:tcPr>
          <w:p w14:paraId="36A923BD" w14:textId="3AFAF5AB" w:rsidR="00AF496E" w:rsidRPr="00950536" w:rsidRDefault="00FA5679" w:rsidP="00AF496E">
            <w:pPr>
              <w:pStyle w:val="TAL"/>
            </w:pPr>
            <w:proofErr w:type="spellStart"/>
            <w:r>
              <w:t>D.yyy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CCE8D2" w14:textId="02BD7612" w:rsidR="00AF496E" w:rsidRPr="00950536" w:rsidRDefault="00AF496E" w:rsidP="00AF496E">
            <w:pPr>
              <w:pStyle w:val="TAL"/>
            </w:pPr>
            <w:r w:rsidRPr="00950536">
              <w:t>PRACH format for Multiple PRACH transmission</w:t>
            </w:r>
          </w:p>
        </w:tc>
        <w:tc>
          <w:tcPr>
            <w:tcW w:w="4050" w:type="dxa"/>
            <w:tcBorders>
              <w:top w:val="single" w:sz="4" w:space="0" w:color="auto"/>
              <w:left w:val="single" w:sz="4" w:space="0" w:color="auto"/>
              <w:bottom w:val="single" w:sz="4" w:space="0" w:color="auto"/>
              <w:right w:val="single" w:sz="4" w:space="0" w:color="auto"/>
            </w:tcBorders>
            <w:hideMark/>
          </w:tcPr>
          <w:p w14:paraId="1EBE4566" w14:textId="3261A0C6" w:rsidR="00AF496E" w:rsidRPr="00950536" w:rsidRDefault="00AF496E" w:rsidP="00AF496E">
            <w:pPr>
              <w:pStyle w:val="TAL"/>
            </w:pPr>
            <w:r w:rsidRPr="00950536">
              <w:t>Declaration of the supported PRACH format(s) as specified in TS 38.211 for Multiple PRACH transmission, i.e., format: A2, B4, C2.</w:t>
            </w:r>
          </w:p>
        </w:tc>
        <w:tc>
          <w:tcPr>
            <w:tcW w:w="1325" w:type="dxa"/>
            <w:tcBorders>
              <w:top w:val="single" w:sz="4" w:space="0" w:color="auto"/>
              <w:left w:val="single" w:sz="4" w:space="0" w:color="auto"/>
              <w:bottom w:val="single" w:sz="4" w:space="0" w:color="auto"/>
              <w:right w:val="single" w:sz="4" w:space="0" w:color="auto"/>
            </w:tcBorders>
            <w:hideMark/>
          </w:tcPr>
          <w:p w14:paraId="047920DE" w14:textId="77777777" w:rsidR="00AF496E" w:rsidRPr="00950536" w:rsidRDefault="00AF496E" w:rsidP="00AF496E">
            <w:pPr>
              <w:pStyle w:val="TAL"/>
            </w:pPr>
            <w:r w:rsidRPr="00950536">
              <w:t>c</w:t>
            </w:r>
          </w:p>
        </w:tc>
        <w:tc>
          <w:tcPr>
            <w:tcW w:w="911" w:type="dxa"/>
            <w:tcBorders>
              <w:top w:val="single" w:sz="4" w:space="0" w:color="auto"/>
              <w:left w:val="single" w:sz="4" w:space="0" w:color="auto"/>
              <w:bottom w:val="single" w:sz="4" w:space="0" w:color="auto"/>
              <w:right w:val="single" w:sz="4" w:space="0" w:color="auto"/>
            </w:tcBorders>
            <w:hideMark/>
          </w:tcPr>
          <w:p w14:paraId="35EE8AB7" w14:textId="77777777" w:rsidR="00AF496E" w:rsidRPr="00950536" w:rsidRDefault="00AF496E" w:rsidP="00AF496E">
            <w:pPr>
              <w:pStyle w:val="TAL"/>
            </w:pPr>
            <w:r w:rsidRPr="00950536">
              <w:t>x</w:t>
            </w:r>
          </w:p>
        </w:tc>
        <w:tc>
          <w:tcPr>
            <w:tcW w:w="934" w:type="dxa"/>
            <w:tcBorders>
              <w:top w:val="single" w:sz="4" w:space="0" w:color="auto"/>
              <w:left w:val="single" w:sz="4" w:space="0" w:color="auto"/>
              <w:bottom w:val="single" w:sz="4" w:space="0" w:color="auto"/>
              <w:right w:val="single" w:sz="4" w:space="0" w:color="auto"/>
            </w:tcBorders>
            <w:hideMark/>
          </w:tcPr>
          <w:p w14:paraId="1B4C4C73" w14:textId="77777777" w:rsidR="00AF496E" w:rsidRPr="00950536" w:rsidRDefault="00AF496E" w:rsidP="00AF496E">
            <w:pPr>
              <w:pStyle w:val="TAL"/>
            </w:pPr>
            <w:r w:rsidRPr="00950536">
              <w:t>x</w:t>
            </w:r>
          </w:p>
        </w:tc>
      </w:tr>
    </w:tbl>
    <w:p w14:paraId="2163F710" w14:textId="77777777" w:rsidR="00A242C5" w:rsidRDefault="00A242C5" w:rsidP="00833185"/>
    <w:p w14:paraId="0401236A" w14:textId="77777777" w:rsidR="00F72E48" w:rsidRDefault="00F72E48" w:rsidP="00D41794">
      <w:pPr>
        <w:rPr>
          <w:lang w:eastAsia="en-US"/>
        </w:rPr>
      </w:pPr>
    </w:p>
    <w:p w14:paraId="4C598C6A" w14:textId="073A5E24" w:rsidR="009C60FF" w:rsidRPr="009C60FF" w:rsidRDefault="00D275F7" w:rsidP="00D275F7">
      <w:pPr>
        <w:pStyle w:val="Heading2"/>
      </w:pPr>
      <w:r>
        <w:t>2.</w:t>
      </w:r>
      <w:r w:rsidR="006D2D71">
        <w:t>4</w:t>
      </w:r>
      <w:r>
        <w:tab/>
      </w:r>
      <w:r w:rsidR="009C60FF" w:rsidRPr="007C2E4F">
        <w:t>Applicability rule</w:t>
      </w:r>
      <w:r w:rsidR="009C60FF" w:rsidRPr="009C60FF">
        <w:t xml:space="preserve"> </w:t>
      </w:r>
    </w:p>
    <w:tbl>
      <w:tblPr>
        <w:tblStyle w:val="TableGrid10"/>
        <w:tblW w:w="0" w:type="auto"/>
        <w:tblInd w:w="0" w:type="dxa"/>
        <w:tblLook w:val="04A0" w:firstRow="1" w:lastRow="0" w:firstColumn="1" w:lastColumn="0" w:noHBand="0" w:noVBand="1"/>
      </w:tblPr>
      <w:tblGrid>
        <w:gridCol w:w="9350"/>
      </w:tblGrid>
      <w:tr w:rsidR="00B46097" w:rsidRPr="00950536" w14:paraId="67EB1F22" w14:textId="77777777" w:rsidTr="0056341A">
        <w:tc>
          <w:tcPr>
            <w:tcW w:w="9631" w:type="dxa"/>
            <w:tcBorders>
              <w:top w:val="single" w:sz="4" w:space="0" w:color="auto"/>
              <w:left w:val="single" w:sz="4" w:space="0" w:color="auto"/>
              <w:bottom w:val="single" w:sz="4" w:space="0" w:color="auto"/>
              <w:right w:val="single" w:sz="4" w:space="0" w:color="auto"/>
            </w:tcBorders>
            <w:hideMark/>
          </w:tcPr>
          <w:p w14:paraId="7D05ED54" w14:textId="77777777" w:rsidR="00B46097" w:rsidRPr="008C5970" w:rsidRDefault="00B46097" w:rsidP="0056341A">
            <w:pPr>
              <w:keepNext/>
              <w:spacing w:before="120"/>
              <w:outlineLvl w:val="4"/>
              <w:rPr>
                <w:b/>
                <w:bCs/>
                <w:snapToGrid w:val="0"/>
                <w:sz w:val="22"/>
              </w:rPr>
            </w:pPr>
            <w:r w:rsidRPr="008C5970">
              <w:rPr>
                <w:b/>
                <w:bCs/>
                <w:sz w:val="22"/>
                <w:lang w:eastAsia="sv-SE"/>
              </w:rPr>
              <w:t>Applicability</w:t>
            </w:r>
            <w:r w:rsidRPr="008C5970">
              <w:rPr>
                <w:b/>
                <w:bCs/>
                <w:sz w:val="22"/>
              </w:rPr>
              <w:t xml:space="preserve"> of </w:t>
            </w:r>
            <w:r w:rsidRPr="008C5970">
              <w:rPr>
                <w:b/>
                <w:bCs/>
                <w:snapToGrid w:val="0"/>
                <w:sz w:val="22"/>
              </w:rPr>
              <w:t>requirements for different formats</w:t>
            </w:r>
          </w:p>
          <w:p w14:paraId="676EB629" w14:textId="77777777" w:rsidR="00B46097" w:rsidRPr="00950536" w:rsidRDefault="00B46097" w:rsidP="0056341A">
            <w:pPr>
              <w:rPr>
                <w:lang w:eastAsia="en-US"/>
              </w:rPr>
            </w:pPr>
            <w:r w:rsidRPr="00950536">
              <w:rPr>
                <w:lang w:eastAsia="sv-SE"/>
              </w:rPr>
              <w:t xml:space="preserve">Unless otherwise stated, </w:t>
            </w:r>
            <w:r w:rsidRPr="00950536">
              <w:t>Multiple PRACH transmission requirements</w:t>
            </w:r>
            <w:r w:rsidRPr="00950536">
              <w:rPr>
                <w:lang w:eastAsia="sv-SE"/>
              </w:rPr>
              <w:t xml:space="preserve"> shall apply only for each</w:t>
            </w:r>
            <w:r w:rsidRPr="00950536">
              <w:t xml:space="preserve"> PRACH</w:t>
            </w:r>
            <w:r w:rsidRPr="00950536">
              <w:rPr>
                <w:lang w:eastAsia="sv-SE"/>
              </w:rPr>
              <w:t xml:space="preserve"> </w:t>
            </w:r>
            <w:r w:rsidRPr="00950536">
              <w:t>format</w:t>
            </w:r>
            <w:r w:rsidRPr="00950536">
              <w:rPr>
                <w:lang w:eastAsia="sv-SE"/>
              </w:rPr>
              <w:t xml:space="preserve"> declared to be supported.</w:t>
            </w:r>
          </w:p>
          <w:p w14:paraId="1D4F2C79" w14:textId="77777777" w:rsidR="00B46097" w:rsidRPr="008C5970" w:rsidRDefault="00B46097" w:rsidP="0056341A">
            <w:pPr>
              <w:keepNext/>
              <w:spacing w:before="120"/>
              <w:outlineLvl w:val="4"/>
              <w:rPr>
                <w:b/>
                <w:bCs/>
                <w:snapToGrid w:val="0"/>
                <w:sz w:val="22"/>
              </w:rPr>
            </w:pPr>
            <w:r w:rsidRPr="008C5970">
              <w:rPr>
                <w:b/>
                <w:bCs/>
                <w:sz w:val="22"/>
                <w:lang w:eastAsia="sv-SE"/>
              </w:rPr>
              <w:t>Applicability</w:t>
            </w:r>
            <w:r w:rsidRPr="008C5970">
              <w:rPr>
                <w:b/>
                <w:bCs/>
                <w:sz w:val="22"/>
              </w:rPr>
              <w:t xml:space="preserve"> of </w:t>
            </w:r>
            <w:r w:rsidRPr="008C5970">
              <w:rPr>
                <w:b/>
                <w:bCs/>
                <w:snapToGrid w:val="0"/>
                <w:sz w:val="22"/>
              </w:rPr>
              <w:t>requirements for different subcarrier spacings</w:t>
            </w:r>
          </w:p>
          <w:p w14:paraId="0169CED0" w14:textId="77777777" w:rsidR="00B46097" w:rsidRPr="00950536" w:rsidRDefault="00B46097" w:rsidP="0056341A">
            <w:pPr>
              <w:rPr>
                <w:lang w:eastAsia="en-US"/>
              </w:rPr>
            </w:pPr>
            <w:r w:rsidRPr="00950536">
              <w:rPr>
                <w:lang w:eastAsia="sv-SE"/>
              </w:rPr>
              <w:t xml:space="preserve">Unless otherwise stated, for each PRACH format with short sequence for Multiple PRACH transmission requirements declared to be supported, </w:t>
            </w:r>
            <w:r w:rsidRPr="00950536">
              <w:t xml:space="preserve">for each FR, the </w:t>
            </w:r>
            <w:r w:rsidRPr="00950536">
              <w:rPr>
                <w:lang w:eastAsia="sv-SE"/>
              </w:rPr>
              <w:t xml:space="preserve">tests shall </w:t>
            </w:r>
            <w:r w:rsidRPr="00950536">
              <w:t>apply only</w:t>
            </w:r>
            <w:r w:rsidRPr="00950536">
              <w:rPr>
                <w:lang w:eastAsia="sv-SE"/>
              </w:rPr>
              <w:t xml:space="preserve"> for the smallest supported subcarrier spacing</w:t>
            </w:r>
            <w:r w:rsidRPr="00950536">
              <w:t xml:space="preserve"> in the FR</w:t>
            </w:r>
            <w:r w:rsidRPr="00950536">
              <w:rPr>
                <w:lang w:eastAsia="sv-SE"/>
              </w:rPr>
              <w:t xml:space="preserve">. </w:t>
            </w:r>
          </w:p>
          <w:p w14:paraId="532FC586" w14:textId="77777777" w:rsidR="00B46097" w:rsidRPr="008C5970" w:rsidRDefault="00B46097" w:rsidP="0056341A">
            <w:pPr>
              <w:keepNext/>
              <w:spacing w:before="120"/>
              <w:outlineLvl w:val="4"/>
              <w:rPr>
                <w:b/>
                <w:bCs/>
                <w:sz w:val="22"/>
              </w:rPr>
            </w:pPr>
            <w:r w:rsidRPr="008C5970">
              <w:rPr>
                <w:b/>
                <w:bCs/>
                <w:sz w:val="22"/>
                <w:lang w:eastAsia="sv-SE"/>
              </w:rPr>
              <w:t>Applicability of requirements for different channel bandwidths</w:t>
            </w:r>
          </w:p>
          <w:p w14:paraId="6AB975DA" w14:textId="77777777" w:rsidR="00B46097" w:rsidRPr="00950536" w:rsidRDefault="00B46097" w:rsidP="0056341A">
            <w:pPr>
              <w:rPr>
                <w:lang w:eastAsia="en-US"/>
              </w:rPr>
            </w:pPr>
            <w:r w:rsidRPr="00950536">
              <w:rPr>
                <w:lang w:eastAsia="sv-SE"/>
              </w:rPr>
              <w:t xml:space="preserve">Unless otherwise stated, </w:t>
            </w:r>
            <w:r w:rsidRPr="00950536">
              <w:t xml:space="preserve">for the subcarrier spacing to be tested, Multiple PRACH transmission requirements </w:t>
            </w:r>
            <w:r w:rsidRPr="00950536">
              <w:rPr>
                <w:lang w:eastAsia="sv-SE"/>
              </w:rPr>
              <w:t xml:space="preserve">shall apply only </w:t>
            </w:r>
            <w:r w:rsidRPr="00950536">
              <w:t xml:space="preserve">for anyone </w:t>
            </w:r>
            <w:r w:rsidRPr="00950536">
              <w:rPr>
                <w:snapToGrid w:val="0"/>
              </w:rPr>
              <w:t xml:space="preserve">channel bandwidth </w:t>
            </w:r>
            <w:r w:rsidRPr="00950536">
              <w:rPr>
                <w:lang w:eastAsia="sv-SE"/>
              </w:rPr>
              <w:t>declared to be supported</w:t>
            </w:r>
            <w:r w:rsidRPr="00950536">
              <w:t>.</w:t>
            </w:r>
          </w:p>
        </w:tc>
      </w:tr>
    </w:tbl>
    <w:p w14:paraId="72982387" w14:textId="77777777" w:rsidR="00B46097" w:rsidRDefault="00B46097" w:rsidP="00B46097"/>
    <w:p w14:paraId="76E66567" w14:textId="57017D8C" w:rsidR="00DD1307" w:rsidRDefault="00860232" w:rsidP="003C008C">
      <w:r>
        <w:t>Regarding</w:t>
      </w:r>
      <w:r w:rsidR="00B46097">
        <w:t xml:space="preserve"> new manufactory declaration will be introduced, it would be better to have separate applicability rule </w:t>
      </w:r>
      <w:r w:rsidR="00125898">
        <w:t xml:space="preserve">for PRACH repetition requirements. </w:t>
      </w:r>
      <w:r w:rsidR="005F636C">
        <w:t xml:space="preserve">The candidate option in WF </w:t>
      </w:r>
      <w:r w:rsidR="00125898">
        <w:t xml:space="preserve">seems feasible. </w:t>
      </w:r>
    </w:p>
    <w:p w14:paraId="411092D8" w14:textId="27A9A3F1" w:rsidR="00CF3263" w:rsidRDefault="00CF3263" w:rsidP="00CF3263">
      <w:pPr>
        <w:pStyle w:val="Proposal"/>
      </w:pPr>
      <w:bookmarkStart w:id="37" w:name="_Toc163509189"/>
      <w:r>
        <w:t xml:space="preserve">Proposal </w:t>
      </w:r>
      <w:r w:rsidR="008C5A8B">
        <w:t xml:space="preserve">9 </w:t>
      </w:r>
      <w:r>
        <w:tab/>
        <w:t>Take candidate applicability rule above for PRACH repetition demodulation requirements in separate section in specification.</w:t>
      </w:r>
      <w:bookmarkEnd w:id="37"/>
    </w:p>
    <w:p w14:paraId="79768814" w14:textId="6C2B13C6" w:rsidR="00860232" w:rsidRDefault="00141928" w:rsidP="003C008C">
      <w:r w:rsidRPr="00215836">
        <w:t xml:space="preserve">As </w:t>
      </w:r>
      <w:r w:rsidR="000B6B85">
        <w:t>discussed</w:t>
      </w:r>
      <w:r w:rsidR="000B6B85" w:rsidRPr="00215836">
        <w:t xml:space="preserve"> </w:t>
      </w:r>
      <w:r w:rsidRPr="00215836">
        <w:t xml:space="preserve">above, </w:t>
      </w:r>
      <w:r w:rsidR="000403F2">
        <w:t xml:space="preserve">we could only consider typical TDD pattern for the requirement to void complexity. But </w:t>
      </w:r>
      <w:r w:rsidRPr="00215836">
        <w:t>it would be better to have a</w:t>
      </w:r>
      <w:r w:rsidR="00BE7519" w:rsidRPr="00215836">
        <w:t>n applicab</w:t>
      </w:r>
      <w:r w:rsidR="00AC36CF" w:rsidRPr="00215836">
        <w:t xml:space="preserve">ility rule for different TDD patterns </w:t>
      </w:r>
      <w:r w:rsidR="003932A3" w:rsidRPr="00215836">
        <w:t xml:space="preserve">because selected PRACH configuration index might not be suitable for </w:t>
      </w:r>
      <w:r w:rsidR="000E2259">
        <w:t>the</w:t>
      </w:r>
      <w:r w:rsidR="006A0ABA" w:rsidRPr="00215836">
        <w:t xml:space="preserve"> BS</w:t>
      </w:r>
      <w:r w:rsidR="000E2259">
        <w:t xml:space="preserve"> under tests</w:t>
      </w:r>
      <w:r w:rsidR="006A0ABA" w:rsidRPr="00215836">
        <w:t xml:space="preserve">. </w:t>
      </w:r>
    </w:p>
    <w:p w14:paraId="3E489117" w14:textId="6AFB587A" w:rsidR="000D77B1" w:rsidRDefault="000D77B1" w:rsidP="003C008C">
      <w:r>
        <w:t xml:space="preserve">Similar as LTE CE, a note could be added in the requirement table </w:t>
      </w:r>
      <w:r w:rsidR="00987FC8">
        <w:t xml:space="preserve">to indicate that what PRACH configuration indexes and TDD pattern are used for the requirement. </w:t>
      </w:r>
      <w:r w:rsidR="00660694">
        <w:t xml:space="preserve">Another note could indicate test to choose proper index according to TDD pattern and have large enough interval between </w:t>
      </w:r>
      <w:r w:rsidR="00236513">
        <w:t xml:space="preserve">repetitions. </w:t>
      </w:r>
      <w:r w:rsidR="00A24C49">
        <w:t xml:space="preserve">Following sentence could be considered as start point. </w:t>
      </w:r>
    </w:p>
    <w:p w14:paraId="6F4719EE" w14:textId="68E6D2B1" w:rsidR="00A24C49" w:rsidRPr="00215836" w:rsidRDefault="008C5A8B" w:rsidP="003C008C">
      <w:r>
        <w:rPr>
          <w:noProof/>
        </w:rPr>
        <w:lastRenderedPageBreak/>
        <mc:AlternateContent>
          <mc:Choice Requires="wps">
            <w:drawing>
              <wp:anchor distT="0" distB="0" distL="114300" distR="114300" simplePos="0" relativeHeight="251659264" behindDoc="0" locked="0" layoutInCell="1" allowOverlap="1" wp14:anchorId="7A2DBC32" wp14:editId="76B61B17">
                <wp:simplePos x="0" y="0"/>
                <wp:positionH relativeFrom="column">
                  <wp:posOffset>0</wp:posOffset>
                </wp:positionH>
                <wp:positionV relativeFrom="paragraph">
                  <wp:posOffset>2540</wp:posOffset>
                </wp:positionV>
                <wp:extent cx="1828800" cy="1828800"/>
                <wp:effectExtent l="0" t="0" r="12700" b="23495"/>
                <wp:wrapTopAndBottom/>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4387EAF" w14:textId="2CE26775" w:rsidR="008C5A8B" w:rsidRPr="00215836" w:rsidRDefault="008C5A8B">
                            <w:pPr>
                              <w:rPr>
                                <w:i/>
                                <w:iCs/>
                              </w:rPr>
                            </w:pPr>
                            <w:r w:rsidRPr="00215836">
                              <w:rPr>
                                <w:i/>
                                <w:iCs/>
                              </w:rPr>
                              <w:t xml:space="preserve">Note: Under fading channel, the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 if the </w:t>
                            </w:r>
                            <w:r w:rsidR="00DF7A79">
                              <w:rPr>
                                <w:i/>
                                <w:iCs/>
                              </w:rPr>
                              <w:t xml:space="preserve">time </w:t>
                            </w:r>
                            <w:r w:rsidR="00525129">
                              <w:rPr>
                                <w:i/>
                                <w:iCs/>
                              </w:rPr>
                              <w:t>interval</w:t>
                            </w:r>
                            <w:r w:rsidR="00DF7A79" w:rsidRPr="00215836">
                              <w:rPr>
                                <w:i/>
                                <w:iCs/>
                              </w:rPr>
                              <w:t xml:space="preserve"> </w:t>
                            </w:r>
                            <w:r w:rsidRPr="00215836">
                              <w:rPr>
                                <w:i/>
                                <w:iCs/>
                              </w:rPr>
                              <w:t>between repetitions is &gt;=10ms by selected PRACH Configuration index</w:t>
                            </w:r>
                            <w:r w:rsidR="00526133">
                              <w:rPr>
                                <w:i/>
                                <w:iCs/>
                              </w:rPr>
                              <w:t xml:space="preserve"> and </w:t>
                            </w:r>
                            <w:r w:rsidR="00526133">
                              <w:rPr>
                                <w:lang w:eastAsia="en-US"/>
                              </w:rPr>
                              <w:t>msg1-RepetitionTimeOffsetROGroup.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2DBC32" id="_x0000_t202" coordsize="21600,21600" o:spt="202" path="m,l,21600r21600,l21600,xe">
                <v:stroke joinstyle="miter"/>
                <v:path gradientshapeok="t" o:connecttype="rect"/>
              </v:shapetype>
              <v:shape id="Text Box 19" o:spid="_x0000_s1026" type="#_x0000_t202" style="position:absolute;margin-left:0;margin-top:.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OpXOI/ZAAAABQEAAA8AAABkcnMvZG93bnJldi54bWxM&#10;j8FOwzAQRO9I/IO1SNyoQ1UghDgVKuLGobQVZze7JAF7HcVum/D1LFzgNqNZzbwtl6N36khD7AIb&#10;uJ5loIjrgB03Bnbb56scVEyW0brAZGCiCMvq/Ky0BYYTv9JxkxolJRwLa6BNqS+0jnVL3sZZ6Ikl&#10;ew+Dt0ns0Ggc7EnKvdPzLLvV3nYsC63tadVS/bk5eAM43awmdF+4+3i7u18H3K5f4pMxlxfj4wOo&#10;RGP6O4YffEGHSpj24cAYlTMgjyQDC1CSzfNc7P5XLEBXpf5PX30DAAD//wMAUEsBAi0AFAAGAAgA&#10;AAAhALaDOJL+AAAA4QEAABMAAAAAAAAAAAAAAAAAAAAAAFtDb250ZW50X1R5cGVzXS54bWxQSwEC&#10;LQAUAAYACAAAACEAOP0h/9YAAACUAQAACwAAAAAAAAAAAAAAAAAvAQAAX3JlbHMvLnJlbHNQSwEC&#10;LQAUAAYACAAAACEA8oBNKiUCAABTBAAADgAAAAAAAAAAAAAAAAAuAgAAZHJzL2Uyb0RvYy54bWxQ&#10;SwECLQAUAAYACAAAACEA6lc4j9kAAAAFAQAADwAAAAAAAAAAAAAAAAB/BAAAZHJzL2Rvd25yZXYu&#10;eG1sUEsFBgAAAAAEAAQA8wAAAIUFAAAAAA==&#10;" filled="f" strokeweight=".5pt">
                <v:textbox style="mso-fit-shape-to-text:t">
                  <w:txbxContent>
                    <w:p w14:paraId="24387EAF" w14:textId="2CE26775" w:rsidR="008C5A8B" w:rsidRPr="00215836" w:rsidRDefault="008C5A8B">
                      <w:pPr>
                        <w:rPr>
                          <w:i/>
                          <w:iCs/>
                        </w:rPr>
                      </w:pPr>
                      <w:r w:rsidRPr="00215836">
                        <w:rPr>
                          <w:i/>
                          <w:iCs/>
                        </w:rPr>
                        <w:t xml:space="preserve">Note: Under fading channel, the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 if the </w:t>
                      </w:r>
                      <w:r w:rsidR="00DF7A79">
                        <w:rPr>
                          <w:i/>
                          <w:iCs/>
                        </w:rPr>
                        <w:t xml:space="preserve">time </w:t>
                      </w:r>
                      <w:r w:rsidR="00525129">
                        <w:rPr>
                          <w:i/>
                          <w:iCs/>
                        </w:rPr>
                        <w:t>interval</w:t>
                      </w:r>
                      <w:r w:rsidR="00DF7A79" w:rsidRPr="00215836">
                        <w:rPr>
                          <w:i/>
                          <w:iCs/>
                        </w:rPr>
                        <w:t xml:space="preserve"> </w:t>
                      </w:r>
                      <w:r w:rsidRPr="00215836">
                        <w:rPr>
                          <w:i/>
                          <w:iCs/>
                        </w:rPr>
                        <w:t>between repetitions is &gt;=10ms by selected PRACH Configuration index</w:t>
                      </w:r>
                      <w:r w:rsidR="00526133">
                        <w:rPr>
                          <w:i/>
                          <w:iCs/>
                        </w:rPr>
                        <w:t xml:space="preserve"> and </w:t>
                      </w:r>
                      <w:r w:rsidR="00526133">
                        <w:rPr>
                          <w:lang w:eastAsia="en-US"/>
                        </w:rPr>
                        <w:t>msg1-RepetitionTimeOffsetROGroup.</w:t>
                      </w:r>
                    </w:p>
                  </w:txbxContent>
                </v:textbox>
                <w10:wrap type="topAndBottom"/>
              </v:shape>
            </w:pict>
          </mc:Fallback>
        </mc:AlternateContent>
      </w:r>
    </w:p>
    <w:p w14:paraId="7D97A293" w14:textId="3B199F27" w:rsidR="00452BD0" w:rsidRDefault="00452BD0" w:rsidP="00452BD0">
      <w:pPr>
        <w:pStyle w:val="Proposal"/>
        <w:rPr>
          <w:lang w:eastAsia="en-US"/>
        </w:rPr>
      </w:pPr>
      <w:bookmarkStart w:id="38" w:name="_Toc163509190"/>
      <w:r w:rsidRPr="00215836">
        <w:rPr>
          <w:lang w:eastAsia="en-US"/>
        </w:rPr>
        <w:t xml:space="preserve">Proposal </w:t>
      </w:r>
      <w:r w:rsidR="008C5A8B">
        <w:rPr>
          <w:lang w:eastAsia="en-US"/>
        </w:rPr>
        <w:t>10</w:t>
      </w:r>
      <w:r w:rsidRPr="00215836">
        <w:rPr>
          <w:lang w:eastAsia="en-US"/>
        </w:rPr>
        <w:tab/>
      </w:r>
      <w:r w:rsidR="008C5A8B">
        <w:rPr>
          <w:lang w:eastAsia="en-US"/>
        </w:rPr>
        <w:t>Add a note to the requirement table to</w:t>
      </w:r>
      <w:r w:rsidR="00532105">
        <w:rPr>
          <w:lang w:eastAsia="en-US"/>
        </w:rPr>
        <w:t xml:space="preserve"> indicate the applicability for other TDD patterns</w:t>
      </w:r>
      <w:r w:rsidRPr="00215836">
        <w:rPr>
          <w:lang w:eastAsia="en-US"/>
        </w:rPr>
        <w:t>.</w:t>
      </w:r>
      <w:bookmarkEnd w:id="38"/>
    </w:p>
    <w:p w14:paraId="37CCFD43" w14:textId="61425973" w:rsidR="00A35A95" w:rsidRDefault="00A35A95" w:rsidP="00125898">
      <w:pPr>
        <w:pStyle w:val="Proposal"/>
      </w:pPr>
    </w:p>
    <w:p w14:paraId="4F8B2141" w14:textId="77777777" w:rsidR="003C008C" w:rsidRDefault="003C008C" w:rsidP="002E3142">
      <w:pPr>
        <w:pStyle w:val="Proposal"/>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7A0352BB" w14:textId="0640B3E6" w:rsidR="00D50654"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509163" w:history="1">
        <w:r w:rsidR="00D50654" w:rsidRPr="00E6388A">
          <w:rPr>
            <w:rStyle w:val="Hyperlink"/>
            <w:noProof/>
          </w:rPr>
          <w:t>Observation 1</w:t>
        </w:r>
        <w:r w:rsidR="00D50654">
          <w:rPr>
            <w:rFonts w:asciiTheme="minorHAnsi" w:eastAsiaTheme="minorEastAsia" w:hAnsiTheme="minorHAnsi"/>
            <w:b w:val="0"/>
            <w:noProof/>
            <w:kern w:val="2"/>
            <w:sz w:val="22"/>
            <w14:ligatures w14:val="standardContextual"/>
          </w:rPr>
          <w:tab/>
        </w:r>
        <w:r w:rsidR="00D50654" w:rsidRPr="00E6388A">
          <w:rPr>
            <w:rStyle w:val="Hyperlink"/>
            <w:noProof/>
          </w:rPr>
          <w:t>Only PRACH configuration indexes for FDD frame structure are used in LTE CE demodulation requirements.</w:t>
        </w:r>
      </w:hyperlink>
    </w:p>
    <w:p w14:paraId="6C89C27F" w14:textId="35D0EB37"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64" w:history="1">
        <w:r w:rsidRPr="00E6388A">
          <w:rPr>
            <w:rStyle w:val="Hyperlink"/>
            <w:noProof/>
          </w:rPr>
          <w:t>Observation 2</w:t>
        </w:r>
        <w:r>
          <w:rPr>
            <w:rFonts w:asciiTheme="minorHAnsi" w:eastAsiaTheme="minorEastAsia" w:hAnsiTheme="minorHAnsi"/>
            <w:b w:val="0"/>
            <w:noProof/>
            <w:kern w:val="2"/>
            <w:sz w:val="22"/>
            <w14:ligatures w14:val="standardContextual"/>
          </w:rPr>
          <w:tab/>
        </w:r>
        <w:r w:rsidRPr="00E6388A">
          <w:rPr>
            <w:rStyle w:val="Hyperlink"/>
            <w:noProof/>
          </w:rPr>
          <w:t>The time interval between repetitions in LTE CE demodulation requirements is 10ms.</w:t>
        </w:r>
      </w:hyperlink>
    </w:p>
    <w:p w14:paraId="7BF777FF" w14:textId="67E69B07"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65" w:history="1">
        <w:r w:rsidRPr="00E6388A">
          <w:rPr>
            <w:rStyle w:val="Hyperlink"/>
            <w:noProof/>
          </w:rPr>
          <w:t>Observation 3</w:t>
        </w:r>
        <w:r>
          <w:rPr>
            <w:rFonts w:asciiTheme="minorHAnsi" w:eastAsiaTheme="minorEastAsia" w:hAnsiTheme="minorHAnsi"/>
            <w:b w:val="0"/>
            <w:noProof/>
            <w:kern w:val="2"/>
            <w:sz w:val="22"/>
            <w14:ligatures w14:val="standardContextual"/>
          </w:rPr>
          <w:tab/>
        </w:r>
        <w:r w:rsidRPr="00E6388A">
          <w:rPr>
            <w:rStyle w:val="Hyperlink"/>
            <w:noProof/>
          </w:rPr>
          <w:t>Different SSB implementation would have different impact on SSB index and RO relationship.</w:t>
        </w:r>
      </w:hyperlink>
    </w:p>
    <w:p w14:paraId="5FC36733" w14:textId="7A34F1FA"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66" w:history="1">
        <w:r w:rsidRPr="00E6388A">
          <w:rPr>
            <w:rStyle w:val="Hyperlink"/>
            <w:noProof/>
          </w:rPr>
          <w:t>Observation 4</w:t>
        </w:r>
        <w:r>
          <w:rPr>
            <w:rFonts w:asciiTheme="minorHAnsi" w:eastAsiaTheme="minorEastAsia" w:hAnsiTheme="minorHAnsi"/>
            <w:b w:val="0"/>
            <w:noProof/>
            <w:kern w:val="2"/>
            <w:sz w:val="22"/>
            <w14:ligatures w14:val="standardContextual"/>
          </w:rPr>
          <w:tab/>
        </w:r>
        <w:r w:rsidRPr="00E6388A">
          <w:rPr>
            <w:rStyle w:val="Hyperlink"/>
            <w:noProof/>
          </w:rPr>
          <w:t>The performance difference can reach to 2.3dB between the minimum interval (1 slot) and the large interval.</w:t>
        </w:r>
      </w:hyperlink>
    </w:p>
    <w:p w14:paraId="665AE937" w14:textId="4F665023"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67" w:history="1">
        <w:r w:rsidRPr="00E6388A">
          <w:rPr>
            <w:rStyle w:val="Hyperlink"/>
            <w:noProof/>
          </w:rPr>
          <w:t>Observation 5</w:t>
        </w:r>
        <w:r>
          <w:rPr>
            <w:rFonts w:asciiTheme="minorHAnsi" w:eastAsiaTheme="minorEastAsia" w:hAnsiTheme="minorHAnsi"/>
            <w:b w:val="0"/>
            <w:noProof/>
            <w:kern w:val="2"/>
            <w:sz w:val="22"/>
            <w14:ligatures w14:val="standardContextual"/>
          </w:rPr>
          <w:tab/>
        </w:r>
        <w:r w:rsidRPr="00E6388A">
          <w:rPr>
            <w:rStyle w:val="Hyperlink"/>
            <w:noProof/>
          </w:rPr>
          <w:t>The performance gets constant when the interval is larger than a certain value, e.g., 10ms for FR1 and 5ms for FR2-1.</w:t>
        </w:r>
      </w:hyperlink>
    </w:p>
    <w:p w14:paraId="48B1CD14" w14:textId="3216B0D6"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68" w:history="1">
        <w:r w:rsidRPr="00E6388A">
          <w:rPr>
            <w:rStyle w:val="Hyperlink"/>
            <w:noProof/>
          </w:rPr>
          <w:t>Observation 6</w:t>
        </w:r>
        <w:r>
          <w:rPr>
            <w:rFonts w:asciiTheme="minorHAnsi" w:eastAsiaTheme="minorEastAsia" w:hAnsiTheme="minorHAnsi"/>
            <w:b w:val="0"/>
            <w:noProof/>
            <w:kern w:val="2"/>
            <w:sz w:val="22"/>
            <w14:ligatures w14:val="standardContextual"/>
          </w:rPr>
          <w:tab/>
        </w:r>
        <w:r w:rsidRPr="00E6388A">
          <w:rPr>
            <w:rStyle w:val="Hyperlink"/>
            <w:noProof/>
          </w:rPr>
          <w:t>Different PRACH configuration indexes are used for FR1 paired spectrum (FDD) and unpaired spectrum (TDD).</w:t>
        </w:r>
      </w:hyperlink>
    </w:p>
    <w:p w14:paraId="681559E5" w14:textId="0553C021"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69" w:history="1">
        <w:r w:rsidRPr="00E6388A">
          <w:rPr>
            <w:rStyle w:val="Hyperlink"/>
            <w:noProof/>
          </w:rPr>
          <w:t>Observation 7</w:t>
        </w:r>
        <w:r>
          <w:rPr>
            <w:rFonts w:asciiTheme="minorHAnsi" w:eastAsiaTheme="minorEastAsia" w:hAnsiTheme="minorHAnsi"/>
            <w:b w:val="0"/>
            <w:noProof/>
            <w:kern w:val="2"/>
            <w:sz w:val="22"/>
            <w14:ligatures w14:val="standardContextual"/>
          </w:rPr>
          <w:tab/>
        </w:r>
        <w:r w:rsidRPr="00E6388A">
          <w:rPr>
            <w:rStyle w:val="Hyperlink"/>
            <w:noProof/>
          </w:rPr>
          <w:t>Different PRACH configuration indexes are used for frame structures of different SCS.</w:t>
        </w:r>
      </w:hyperlink>
    </w:p>
    <w:p w14:paraId="16269A09" w14:textId="5261F995"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0" w:history="1">
        <w:r w:rsidRPr="00E6388A">
          <w:rPr>
            <w:rStyle w:val="Hyperlink"/>
            <w:noProof/>
          </w:rPr>
          <w:t>Observation 8</w:t>
        </w:r>
        <w:r>
          <w:rPr>
            <w:rFonts w:asciiTheme="minorHAnsi" w:eastAsiaTheme="minorEastAsia" w:hAnsiTheme="minorHAnsi"/>
            <w:b w:val="0"/>
            <w:noProof/>
            <w:kern w:val="2"/>
            <w:sz w:val="22"/>
            <w14:ligatures w14:val="standardContextual"/>
          </w:rPr>
          <w:tab/>
        </w:r>
        <w:r w:rsidRPr="00E6388A">
          <w:rPr>
            <w:rStyle w:val="Hyperlink"/>
            <w:noProof/>
          </w:rPr>
          <w:t>It is general that there are multiple PRACH occasions in a subframe for FR1 or a 60kHz slot for FR2-1.</w:t>
        </w:r>
      </w:hyperlink>
    </w:p>
    <w:p w14:paraId="61EFF7B3" w14:textId="7CA1FC28"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1" w:history="1">
        <w:r w:rsidRPr="00E6388A">
          <w:rPr>
            <w:rStyle w:val="Hyperlink"/>
            <w:noProof/>
          </w:rPr>
          <w:t>Observation 9</w:t>
        </w:r>
        <w:r>
          <w:rPr>
            <w:rFonts w:asciiTheme="minorHAnsi" w:eastAsiaTheme="minorEastAsia" w:hAnsiTheme="minorHAnsi"/>
            <w:b w:val="0"/>
            <w:noProof/>
            <w:kern w:val="2"/>
            <w:sz w:val="22"/>
            <w14:ligatures w14:val="standardContextual"/>
          </w:rPr>
          <w:tab/>
        </w:r>
        <w:r w:rsidRPr="00E6388A">
          <w:rPr>
            <w:rStyle w:val="Hyperlink"/>
            <w:noProof/>
          </w:rPr>
          <w:t>No PRACH configuration index for B4 in FR1 paired spectrum (FDD) can be applied in 15kHz SCS frame structure.</w:t>
        </w:r>
      </w:hyperlink>
    </w:p>
    <w:p w14:paraId="4DFE8337" w14:textId="376032AB"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2" w:history="1">
        <w:r w:rsidRPr="00E6388A">
          <w:rPr>
            <w:rStyle w:val="Hyperlink"/>
            <w:noProof/>
          </w:rPr>
          <w:t>Observation 10</w:t>
        </w:r>
        <w:r>
          <w:rPr>
            <w:rFonts w:asciiTheme="minorHAnsi" w:eastAsiaTheme="minorEastAsia" w:hAnsiTheme="minorHAnsi"/>
            <w:b w:val="0"/>
            <w:noProof/>
            <w:kern w:val="2"/>
            <w:sz w:val="22"/>
            <w14:ligatures w14:val="standardContextual"/>
          </w:rPr>
          <w:tab/>
        </w:r>
        <w:r w:rsidRPr="00E6388A">
          <w:rPr>
            <w:rStyle w:val="Hyperlink"/>
            <w:noProof/>
          </w:rPr>
          <w:t>A note on how to choose PRACH configuration index for different TDD patterns might be needed.</w:t>
        </w:r>
      </w:hyperlink>
    </w:p>
    <w:p w14:paraId="5C166ED4" w14:textId="37FCB21E"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27F375E9" w14:textId="4DB818E1" w:rsidR="00D50654"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509173" w:history="1">
        <w:r w:rsidR="00D50654" w:rsidRPr="00F345C4">
          <w:rPr>
            <w:rStyle w:val="Hyperlink"/>
            <w:noProof/>
            <w:lang w:eastAsia="en-US"/>
          </w:rPr>
          <w:t>Proposal 1</w:t>
        </w:r>
        <w:r w:rsidR="00D50654">
          <w:rPr>
            <w:rFonts w:asciiTheme="minorHAnsi" w:eastAsiaTheme="minorEastAsia" w:hAnsiTheme="minorHAnsi"/>
            <w:b w:val="0"/>
            <w:noProof/>
            <w:kern w:val="2"/>
            <w:sz w:val="22"/>
            <w14:ligatures w14:val="standardContextual"/>
          </w:rPr>
          <w:tab/>
        </w:r>
        <w:r w:rsidR="00D50654" w:rsidRPr="00F345C4">
          <w:rPr>
            <w:rStyle w:val="Hyperlink"/>
            <w:noProof/>
            <w:lang w:eastAsia="en-US"/>
          </w:rPr>
          <w:t>Keep the previous agreement to use 2 repetitions for multiple PRACH transmission demodulation requirements.</w:t>
        </w:r>
      </w:hyperlink>
    </w:p>
    <w:p w14:paraId="41FF3693" w14:textId="3B18CCF9"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4" w:history="1">
        <w:r w:rsidRPr="00F345C4">
          <w:rPr>
            <w:rStyle w:val="Hyperlink"/>
            <w:noProof/>
            <w:lang w:eastAsia="en-US"/>
          </w:rPr>
          <w:t xml:space="preserve">Proposal 2 </w:t>
        </w:r>
        <w:r>
          <w:rPr>
            <w:rFonts w:asciiTheme="minorHAnsi" w:eastAsiaTheme="minorEastAsia" w:hAnsiTheme="minorHAnsi"/>
            <w:b w:val="0"/>
            <w:noProof/>
            <w:kern w:val="2"/>
            <w:sz w:val="22"/>
            <w14:ligatures w14:val="standardContextual"/>
          </w:rPr>
          <w:tab/>
        </w:r>
        <w:r w:rsidRPr="00F345C4">
          <w:rPr>
            <w:rStyle w:val="Hyperlink"/>
            <w:noProof/>
            <w:lang w:eastAsia="en-US"/>
          </w:rPr>
          <w:t>Only consider PRACH configuration index for typical TDD pattern in demodulation requirements to avoid complexity.</w:t>
        </w:r>
      </w:hyperlink>
    </w:p>
    <w:p w14:paraId="76DD7174" w14:textId="58149E1B"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5" w:history="1">
        <w:r w:rsidRPr="00F345C4">
          <w:rPr>
            <w:rStyle w:val="Hyperlink"/>
            <w:noProof/>
          </w:rPr>
          <w:t>Proposal 3</w:t>
        </w:r>
        <w:r>
          <w:rPr>
            <w:rFonts w:asciiTheme="minorHAnsi" w:eastAsiaTheme="minorEastAsia" w:hAnsiTheme="minorHAnsi"/>
            <w:b w:val="0"/>
            <w:noProof/>
            <w:kern w:val="2"/>
            <w:sz w:val="22"/>
            <w14:ligatures w14:val="standardContextual"/>
          </w:rPr>
          <w:tab/>
        </w:r>
        <w:r w:rsidRPr="00F345C4">
          <w:rPr>
            <w:rStyle w:val="Hyperlink"/>
            <w:noProof/>
          </w:rPr>
          <w:t>Only use the first PRACH occasion in each PRACH group.</w:t>
        </w:r>
      </w:hyperlink>
    </w:p>
    <w:p w14:paraId="285656FE" w14:textId="39168332"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6" w:history="1">
        <w:r w:rsidRPr="00F345C4">
          <w:rPr>
            <w:rStyle w:val="Hyperlink"/>
            <w:noProof/>
            <w:lang w:eastAsia="en-US"/>
          </w:rPr>
          <w:t>Proposal 4</w:t>
        </w:r>
        <w:r>
          <w:rPr>
            <w:rFonts w:asciiTheme="minorHAnsi" w:eastAsiaTheme="minorEastAsia" w:hAnsiTheme="minorHAnsi"/>
            <w:b w:val="0"/>
            <w:noProof/>
            <w:kern w:val="2"/>
            <w:sz w:val="22"/>
            <w14:ligatures w14:val="standardContextual"/>
          </w:rPr>
          <w:tab/>
        </w:r>
        <w:r w:rsidRPr="00F345C4">
          <w:rPr>
            <w:rStyle w:val="Hyperlink"/>
            <w:noProof/>
            <w:lang w:eastAsia="en-US"/>
          </w:rPr>
          <w:t>Use PRACH configuration index with 10ms interval for FR1 and 5ms interval for FR2-1 between two PRACH repetitions.</w:t>
        </w:r>
      </w:hyperlink>
    </w:p>
    <w:p w14:paraId="13541ED3" w14:textId="24AB4DA0"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7" w:history="1">
        <w:r w:rsidRPr="00F345C4">
          <w:rPr>
            <w:rStyle w:val="Hyperlink"/>
            <w:noProof/>
            <w:lang w:eastAsia="en-US"/>
          </w:rPr>
          <w:t>Proposal 5</w:t>
        </w:r>
        <w:r>
          <w:rPr>
            <w:rFonts w:asciiTheme="minorHAnsi" w:eastAsiaTheme="minorEastAsia" w:hAnsiTheme="minorHAnsi"/>
            <w:b w:val="0"/>
            <w:noProof/>
            <w:kern w:val="2"/>
            <w:sz w:val="22"/>
            <w14:ligatures w14:val="standardContextual"/>
          </w:rPr>
          <w:tab/>
        </w:r>
        <w:r w:rsidRPr="00F345C4">
          <w:rPr>
            <w:rStyle w:val="Hyperlink"/>
            <w:noProof/>
            <w:lang w:eastAsia="en-US"/>
          </w:rPr>
          <w:t>Consider following configurations as the start point of discussion for PRACH repetition demodulation requirements to cover typical TDD pattern.</w:t>
        </w:r>
      </w:hyperlink>
    </w:p>
    <w:p w14:paraId="1D2F423F" w14:textId="1F466A91"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8" w:history="1">
        <w:r w:rsidRPr="00F345C4">
          <w:rPr>
            <w:rStyle w:val="Hyperlink"/>
            <w:rFonts w:ascii="Symbol" w:hAnsi="Symbol"/>
            <w:noProof/>
            <w:lang w:eastAsia="en-US"/>
          </w:rPr>
          <w:t></w:t>
        </w:r>
        <w:r>
          <w:rPr>
            <w:rFonts w:asciiTheme="minorHAnsi" w:eastAsiaTheme="minorEastAsia" w:hAnsiTheme="minorHAnsi"/>
            <w:b w:val="0"/>
            <w:noProof/>
            <w:kern w:val="2"/>
            <w:sz w:val="22"/>
            <w14:ligatures w14:val="standardContextual"/>
          </w:rPr>
          <w:tab/>
        </w:r>
        <w:r w:rsidRPr="00F345C4">
          <w:rPr>
            <w:rStyle w:val="Hyperlink"/>
            <w:noProof/>
            <w:lang w:eastAsia="en-US"/>
          </w:rPr>
          <w:t>Set ssb-perRACH-Ocassion =1 if necessary.</w:t>
        </w:r>
      </w:hyperlink>
    </w:p>
    <w:p w14:paraId="390D2A34" w14:textId="3625BACD"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79" w:history="1">
        <w:r w:rsidRPr="00F345C4">
          <w:rPr>
            <w:rStyle w:val="Hyperlink"/>
            <w:rFonts w:ascii="Symbol" w:hAnsi="Symbol"/>
            <w:noProof/>
            <w:lang w:eastAsia="en-US"/>
          </w:rPr>
          <w:t></w:t>
        </w:r>
        <w:r>
          <w:rPr>
            <w:rFonts w:asciiTheme="minorHAnsi" w:eastAsiaTheme="minorEastAsia" w:hAnsiTheme="minorHAnsi"/>
            <w:b w:val="0"/>
            <w:noProof/>
            <w:kern w:val="2"/>
            <w:sz w:val="22"/>
            <w14:ligatures w14:val="standardContextual"/>
          </w:rPr>
          <w:tab/>
        </w:r>
        <w:r w:rsidRPr="00F345C4">
          <w:rPr>
            <w:rStyle w:val="Hyperlink"/>
            <w:noProof/>
            <w:lang w:eastAsia="en-US"/>
          </w:rPr>
          <w:t>FR1 TDD:</w:t>
        </w:r>
      </w:hyperlink>
    </w:p>
    <w:p w14:paraId="4918D306" w14:textId="16C054C5"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0" w:history="1">
        <w:r w:rsidRPr="00F345C4">
          <w:rPr>
            <w:rStyle w:val="Hyperlink"/>
            <w:rFonts w:ascii="Courier New" w:hAnsi="Courier New" w:cs="Courier New"/>
            <w:noProof/>
            <w:lang w:eastAsia="en-US"/>
          </w:rPr>
          <w:t>o</w:t>
        </w:r>
        <w:r>
          <w:rPr>
            <w:rFonts w:asciiTheme="minorHAnsi" w:eastAsiaTheme="minorEastAsia" w:hAnsiTheme="minorHAnsi"/>
            <w:b w:val="0"/>
            <w:noProof/>
            <w:kern w:val="2"/>
            <w:sz w:val="22"/>
            <w14:ligatures w14:val="standardContextual"/>
          </w:rPr>
          <w:tab/>
        </w:r>
        <w:r w:rsidRPr="00F345C4">
          <w:rPr>
            <w:rStyle w:val="Hyperlink"/>
            <w:noProof/>
            <w:lang w:eastAsia="en-US"/>
          </w:rPr>
          <w:t>Take PRACH Configuration Indexes {100, 159, 202} for A2, B4 and C2 respectively.</w:t>
        </w:r>
      </w:hyperlink>
    </w:p>
    <w:p w14:paraId="5864679E" w14:textId="471A4710"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1" w:history="1">
        <w:r w:rsidRPr="00F345C4">
          <w:rPr>
            <w:rStyle w:val="Hyperlink"/>
            <w:rFonts w:ascii="Courier New" w:hAnsi="Courier New" w:cs="Courier New"/>
            <w:noProof/>
            <w:lang w:eastAsia="en-US"/>
          </w:rPr>
          <w:t>o</w:t>
        </w:r>
        <w:r>
          <w:rPr>
            <w:rFonts w:asciiTheme="minorHAnsi" w:eastAsiaTheme="minorEastAsia" w:hAnsiTheme="minorHAnsi"/>
            <w:b w:val="0"/>
            <w:noProof/>
            <w:kern w:val="2"/>
            <w:sz w:val="22"/>
            <w14:ligatures w14:val="standardContextual"/>
          </w:rPr>
          <w:tab/>
        </w:r>
        <w:r w:rsidRPr="00F345C4">
          <w:rPr>
            <w:rStyle w:val="Hyperlink"/>
            <w:noProof/>
            <w:lang w:eastAsia="en-US"/>
          </w:rPr>
          <w:t>No msg1-RepetitionTimeOffsetROGroup</w:t>
        </w:r>
        <w:r w:rsidRPr="00F345C4">
          <w:rPr>
            <w:rStyle w:val="Hyperlink"/>
            <w:noProof/>
          </w:rPr>
          <w:t xml:space="preserve"> is configured.</w:t>
        </w:r>
      </w:hyperlink>
    </w:p>
    <w:p w14:paraId="1EE7FB75" w14:textId="64788CF6"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2" w:history="1">
        <w:r w:rsidRPr="00F345C4">
          <w:rPr>
            <w:rStyle w:val="Hyperlink"/>
            <w:rFonts w:ascii="Symbol" w:hAnsi="Symbol"/>
            <w:noProof/>
            <w:lang w:eastAsia="en-US"/>
          </w:rPr>
          <w:t></w:t>
        </w:r>
        <w:r>
          <w:rPr>
            <w:rFonts w:asciiTheme="minorHAnsi" w:eastAsiaTheme="minorEastAsia" w:hAnsiTheme="minorHAnsi"/>
            <w:b w:val="0"/>
            <w:noProof/>
            <w:kern w:val="2"/>
            <w:sz w:val="22"/>
            <w14:ligatures w14:val="standardContextual"/>
          </w:rPr>
          <w:tab/>
        </w:r>
        <w:r w:rsidRPr="00F345C4">
          <w:rPr>
            <w:rStyle w:val="Hyperlink"/>
            <w:noProof/>
            <w:lang w:eastAsia="en-US"/>
          </w:rPr>
          <w:t>FR2-1 TDD:</w:t>
        </w:r>
      </w:hyperlink>
    </w:p>
    <w:p w14:paraId="44A66FED" w14:textId="35F0CBAA"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3" w:history="1">
        <w:r w:rsidRPr="00F345C4">
          <w:rPr>
            <w:rStyle w:val="Hyperlink"/>
            <w:rFonts w:ascii="Courier New" w:hAnsi="Courier New" w:cs="Courier New"/>
            <w:noProof/>
            <w:lang w:eastAsia="en-US"/>
          </w:rPr>
          <w:t>o</w:t>
        </w:r>
        <w:r>
          <w:rPr>
            <w:rFonts w:asciiTheme="minorHAnsi" w:eastAsiaTheme="minorEastAsia" w:hAnsiTheme="minorHAnsi"/>
            <w:b w:val="0"/>
            <w:noProof/>
            <w:kern w:val="2"/>
            <w:sz w:val="22"/>
            <w14:ligatures w14:val="standardContextual"/>
          </w:rPr>
          <w:tab/>
        </w:r>
        <w:r w:rsidRPr="00F345C4">
          <w:rPr>
            <w:rStyle w:val="Hyperlink"/>
            <w:noProof/>
            <w:lang w:eastAsia="en-US"/>
          </w:rPr>
          <w:t>Take PRACH Configuration Indexes {41, 135, 185} for A2, B4 and C2 respectively.</w:t>
        </w:r>
      </w:hyperlink>
    </w:p>
    <w:p w14:paraId="4020A852" w14:textId="3C75D315"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4" w:history="1">
        <w:r w:rsidRPr="00F345C4">
          <w:rPr>
            <w:rStyle w:val="Hyperlink"/>
            <w:rFonts w:ascii="Courier New" w:hAnsi="Courier New" w:cs="Courier New"/>
            <w:noProof/>
            <w:lang w:eastAsia="en-US"/>
          </w:rPr>
          <w:t>o</w:t>
        </w:r>
        <w:r>
          <w:rPr>
            <w:rFonts w:asciiTheme="minorHAnsi" w:eastAsiaTheme="minorEastAsia" w:hAnsiTheme="minorHAnsi"/>
            <w:b w:val="0"/>
            <w:noProof/>
            <w:kern w:val="2"/>
            <w:sz w:val="22"/>
            <w14:ligatures w14:val="standardContextual"/>
          </w:rPr>
          <w:tab/>
        </w:r>
        <w:r w:rsidRPr="00F345C4">
          <w:rPr>
            <w:rStyle w:val="Hyperlink"/>
            <w:noProof/>
            <w:lang w:eastAsia="en-US"/>
          </w:rPr>
          <w:t>For A2 and C2, no msg1-RepetitionTimeOffsetROGroup</w:t>
        </w:r>
        <w:r w:rsidRPr="00F345C4">
          <w:rPr>
            <w:rStyle w:val="Hyperlink"/>
            <w:noProof/>
          </w:rPr>
          <w:t xml:space="preserve"> is configured.</w:t>
        </w:r>
      </w:hyperlink>
    </w:p>
    <w:p w14:paraId="3FE627BB" w14:textId="32F810EC"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5" w:history="1">
        <w:r w:rsidRPr="00F345C4">
          <w:rPr>
            <w:rStyle w:val="Hyperlink"/>
            <w:rFonts w:ascii="Courier New" w:hAnsi="Courier New" w:cs="Courier New"/>
            <w:noProof/>
            <w:lang w:eastAsia="en-US"/>
          </w:rPr>
          <w:t>o</w:t>
        </w:r>
        <w:r>
          <w:rPr>
            <w:rFonts w:asciiTheme="minorHAnsi" w:eastAsiaTheme="minorEastAsia" w:hAnsiTheme="minorHAnsi"/>
            <w:b w:val="0"/>
            <w:noProof/>
            <w:kern w:val="2"/>
            <w:sz w:val="22"/>
            <w14:ligatures w14:val="standardContextual"/>
          </w:rPr>
          <w:tab/>
        </w:r>
        <w:r w:rsidRPr="00F345C4">
          <w:rPr>
            <w:rStyle w:val="Hyperlink"/>
            <w:noProof/>
            <w:lang w:eastAsia="en-US"/>
          </w:rPr>
          <w:t>For B4, msg1-RepetitionTimeOffsetROGroup = n4</w:t>
        </w:r>
        <w:r w:rsidRPr="00F345C4">
          <w:rPr>
            <w:rStyle w:val="Hyperlink"/>
            <w:noProof/>
          </w:rPr>
          <w:t xml:space="preserve"> is configured.</w:t>
        </w:r>
      </w:hyperlink>
    </w:p>
    <w:p w14:paraId="7B8F17E2" w14:textId="38EA4C2A"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6" w:history="1">
        <w:r w:rsidRPr="00F345C4">
          <w:rPr>
            <w:rStyle w:val="Hyperlink"/>
            <w:noProof/>
            <w:lang w:eastAsia="en-US"/>
          </w:rPr>
          <w:t xml:space="preserve">Proposal 6 </w:t>
        </w:r>
        <w:r>
          <w:rPr>
            <w:rFonts w:asciiTheme="minorHAnsi" w:eastAsiaTheme="minorEastAsia" w:hAnsiTheme="minorHAnsi"/>
            <w:b w:val="0"/>
            <w:noProof/>
            <w:kern w:val="2"/>
            <w:sz w:val="22"/>
            <w14:ligatures w14:val="standardContextual"/>
          </w:rPr>
          <w:tab/>
        </w:r>
        <w:r w:rsidRPr="00F345C4">
          <w:rPr>
            <w:rStyle w:val="Hyperlink"/>
            <w:noProof/>
            <w:lang w:eastAsia="en-US"/>
          </w:rPr>
          <w:t>Check with TE vendors on corresponding limitations of implementation.</w:t>
        </w:r>
      </w:hyperlink>
    </w:p>
    <w:p w14:paraId="3B9428F8" w14:textId="283E1A9E"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7" w:history="1">
        <w:r w:rsidRPr="00F345C4">
          <w:rPr>
            <w:rStyle w:val="Hyperlink"/>
            <w:noProof/>
            <w:lang w:eastAsia="en-US"/>
          </w:rPr>
          <w:t xml:space="preserve">Proposal 7 </w:t>
        </w:r>
        <w:r>
          <w:rPr>
            <w:rFonts w:asciiTheme="minorHAnsi" w:eastAsiaTheme="minorEastAsia" w:hAnsiTheme="minorHAnsi"/>
            <w:b w:val="0"/>
            <w:noProof/>
            <w:kern w:val="2"/>
            <w:sz w:val="22"/>
            <w14:ligatures w14:val="standardContextual"/>
          </w:rPr>
          <w:tab/>
        </w:r>
        <w:r w:rsidRPr="00F345C4">
          <w:rPr>
            <w:rStyle w:val="Hyperlink"/>
            <w:noProof/>
            <w:lang w:eastAsia="en-US"/>
          </w:rPr>
          <w:t>Don’t consider 60kHz SCS requirements to save effort.</w:t>
        </w:r>
      </w:hyperlink>
    </w:p>
    <w:p w14:paraId="3DF49347" w14:textId="361DE719"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8" w:history="1">
        <w:r w:rsidRPr="00F345C4">
          <w:rPr>
            <w:rStyle w:val="Hyperlink"/>
            <w:noProof/>
          </w:rPr>
          <w:t xml:space="preserve">Proposal 8 </w:t>
        </w:r>
        <w:r>
          <w:rPr>
            <w:rFonts w:asciiTheme="minorHAnsi" w:eastAsiaTheme="minorEastAsia" w:hAnsiTheme="minorHAnsi"/>
            <w:b w:val="0"/>
            <w:noProof/>
            <w:kern w:val="2"/>
            <w:sz w:val="22"/>
            <w14:ligatures w14:val="standardContextual"/>
          </w:rPr>
          <w:tab/>
        </w:r>
        <w:r w:rsidRPr="00F345C4">
          <w:rPr>
            <w:rStyle w:val="Hyperlink"/>
            <w:noProof/>
          </w:rPr>
          <w:t>Take following manufactory declarations for conducted conformance tests and radiated conformance tests separately.</w:t>
        </w:r>
      </w:hyperlink>
    </w:p>
    <w:p w14:paraId="6AC2D4D2" w14:textId="5111C34D"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89" w:history="1">
        <w:r w:rsidRPr="00F345C4">
          <w:rPr>
            <w:rStyle w:val="Hyperlink"/>
            <w:noProof/>
          </w:rPr>
          <w:t xml:space="preserve">Proposal 9 </w:t>
        </w:r>
        <w:r>
          <w:rPr>
            <w:rFonts w:asciiTheme="minorHAnsi" w:eastAsiaTheme="minorEastAsia" w:hAnsiTheme="minorHAnsi"/>
            <w:b w:val="0"/>
            <w:noProof/>
            <w:kern w:val="2"/>
            <w:sz w:val="22"/>
            <w14:ligatures w14:val="standardContextual"/>
          </w:rPr>
          <w:tab/>
        </w:r>
        <w:r w:rsidRPr="00F345C4">
          <w:rPr>
            <w:rStyle w:val="Hyperlink"/>
            <w:noProof/>
          </w:rPr>
          <w:t>Take candidate applicability rule above for PRACH repetition demodulation requirements in separate section in specification.</w:t>
        </w:r>
      </w:hyperlink>
    </w:p>
    <w:p w14:paraId="4F6B67CF" w14:textId="54FEB413" w:rsidR="00D50654" w:rsidRDefault="00D50654">
      <w:pPr>
        <w:pStyle w:val="TableofFigures"/>
        <w:tabs>
          <w:tab w:val="right" w:leader="dot" w:pos="9350"/>
        </w:tabs>
        <w:rPr>
          <w:rFonts w:asciiTheme="minorHAnsi" w:eastAsiaTheme="minorEastAsia" w:hAnsiTheme="minorHAnsi"/>
          <w:b w:val="0"/>
          <w:noProof/>
          <w:kern w:val="2"/>
          <w:sz w:val="22"/>
          <w14:ligatures w14:val="standardContextual"/>
        </w:rPr>
      </w:pPr>
      <w:hyperlink w:anchor="_Toc163509190" w:history="1">
        <w:r w:rsidRPr="00F345C4">
          <w:rPr>
            <w:rStyle w:val="Hyperlink"/>
            <w:noProof/>
            <w:lang w:eastAsia="en-US"/>
          </w:rPr>
          <w:t>Proposal 10</w:t>
        </w:r>
        <w:r>
          <w:rPr>
            <w:rFonts w:asciiTheme="minorHAnsi" w:eastAsiaTheme="minorEastAsia" w:hAnsiTheme="minorHAnsi"/>
            <w:b w:val="0"/>
            <w:noProof/>
            <w:kern w:val="2"/>
            <w:sz w:val="22"/>
            <w14:ligatures w14:val="standardContextual"/>
          </w:rPr>
          <w:tab/>
        </w:r>
        <w:r w:rsidRPr="00F345C4">
          <w:rPr>
            <w:rStyle w:val="Hyperlink"/>
            <w:noProof/>
            <w:lang w:eastAsia="en-US"/>
          </w:rPr>
          <w:t>Add a note to the requirement table to indicate the applicability for other TDD patterns.</w:t>
        </w:r>
      </w:hyperlink>
    </w:p>
    <w:p w14:paraId="0A0689FD" w14:textId="667A6323"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0968A43" w14:textId="3E2764AB" w:rsidR="00276E4D" w:rsidRPr="00276E4D" w:rsidRDefault="00276E4D" w:rsidP="00276E4D">
      <w:pPr>
        <w:rPr>
          <w:sz w:val="20"/>
          <w:szCs w:val="20"/>
        </w:rPr>
      </w:pPr>
      <w:r w:rsidRPr="00276E4D">
        <w:rPr>
          <w:sz w:val="20"/>
          <w:szCs w:val="20"/>
        </w:rPr>
        <w:t xml:space="preserve">[1] </w:t>
      </w:r>
      <w:r>
        <w:rPr>
          <w:sz w:val="20"/>
          <w:szCs w:val="20"/>
        </w:rPr>
        <w:tab/>
      </w:r>
      <w:r w:rsidR="00EF0338" w:rsidRPr="00EF0338">
        <w:rPr>
          <w:sz w:val="20"/>
          <w:szCs w:val="20"/>
        </w:rPr>
        <w:t>R4-2</w:t>
      </w:r>
      <w:r w:rsidR="00116500">
        <w:rPr>
          <w:sz w:val="20"/>
          <w:szCs w:val="20"/>
        </w:rPr>
        <w:t>402866</w:t>
      </w:r>
      <w:r w:rsidR="00634C88">
        <w:rPr>
          <w:sz w:val="20"/>
          <w:szCs w:val="20"/>
        </w:rPr>
        <w:t>,</w:t>
      </w:r>
      <w:r w:rsidR="00EF0338" w:rsidRPr="00EF0338">
        <w:rPr>
          <w:sz w:val="20"/>
          <w:szCs w:val="20"/>
        </w:rPr>
        <w:t xml:space="preserve"> </w:t>
      </w:r>
      <w:r w:rsidRPr="00276E4D">
        <w:rPr>
          <w:sz w:val="20"/>
          <w:szCs w:val="20"/>
        </w:rPr>
        <w:t xml:space="preserve">“WF on </w:t>
      </w:r>
      <w:r w:rsidR="005C065B" w:rsidRPr="005C065B">
        <w:rPr>
          <w:sz w:val="20"/>
          <w:szCs w:val="20"/>
        </w:rPr>
        <w:t>NR_cov_enh2_demod</w:t>
      </w:r>
      <w:r w:rsidRPr="00276E4D">
        <w:rPr>
          <w:sz w:val="20"/>
          <w:szCs w:val="20"/>
        </w:rPr>
        <w:t xml:space="preserve">” </w:t>
      </w:r>
      <w:r w:rsidR="005C065B">
        <w:rPr>
          <w:sz w:val="20"/>
          <w:szCs w:val="20"/>
        </w:rPr>
        <w:t>China Telecomm</w:t>
      </w:r>
      <w:r w:rsidRPr="00276E4D">
        <w:rPr>
          <w:sz w:val="20"/>
          <w:szCs w:val="20"/>
        </w:rPr>
        <w:t>, RAN4#1</w:t>
      </w:r>
      <w:r w:rsidR="00116500">
        <w:rPr>
          <w:sz w:val="20"/>
          <w:szCs w:val="20"/>
        </w:rPr>
        <w:t>10</w:t>
      </w:r>
    </w:p>
    <w:p w14:paraId="0913BB1C" w14:textId="64A81EA2" w:rsidR="00154954" w:rsidRDefault="00276E4D" w:rsidP="00D41794">
      <w:pPr>
        <w:rPr>
          <w:sz w:val="20"/>
          <w:szCs w:val="20"/>
        </w:rPr>
      </w:pPr>
      <w:r w:rsidRPr="00276E4D">
        <w:rPr>
          <w:sz w:val="20"/>
          <w:szCs w:val="20"/>
        </w:rPr>
        <w:t xml:space="preserve">[2] </w:t>
      </w:r>
      <w:r>
        <w:rPr>
          <w:sz w:val="20"/>
          <w:szCs w:val="20"/>
        </w:rPr>
        <w:tab/>
      </w:r>
      <w:r w:rsidR="005D3524">
        <w:rPr>
          <w:sz w:val="20"/>
          <w:szCs w:val="20"/>
        </w:rPr>
        <w:t>TS36.104</w:t>
      </w:r>
      <w:proofErr w:type="gramStart"/>
      <w:r w:rsidR="005D3524">
        <w:rPr>
          <w:sz w:val="20"/>
          <w:szCs w:val="20"/>
        </w:rPr>
        <w:t xml:space="preserve">,  </w:t>
      </w:r>
      <w:r w:rsidR="00802DC1">
        <w:rPr>
          <w:sz w:val="20"/>
          <w:szCs w:val="20"/>
        </w:rPr>
        <w:t>v1</w:t>
      </w:r>
      <w:r w:rsidR="005D3524">
        <w:rPr>
          <w:sz w:val="20"/>
          <w:szCs w:val="20"/>
        </w:rPr>
        <w:t>8</w:t>
      </w:r>
      <w:r w:rsidR="00802DC1">
        <w:rPr>
          <w:sz w:val="20"/>
          <w:szCs w:val="20"/>
        </w:rPr>
        <w:t>.</w:t>
      </w:r>
      <w:r w:rsidR="005D3524">
        <w:rPr>
          <w:sz w:val="20"/>
          <w:szCs w:val="20"/>
        </w:rPr>
        <w:t>4</w:t>
      </w:r>
      <w:r w:rsidR="00802DC1">
        <w:rPr>
          <w:sz w:val="20"/>
          <w:szCs w:val="20"/>
        </w:rPr>
        <w:t>.0</w:t>
      </w:r>
      <w:proofErr w:type="gramEnd"/>
    </w:p>
    <w:p w14:paraId="4A6B78E9" w14:textId="68A992BA" w:rsidR="00E849E2" w:rsidRDefault="00E849E2" w:rsidP="00D41794">
      <w:pPr>
        <w:rPr>
          <w:sz w:val="20"/>
          <w:szCs w:val="20"/>
        </w:rPr>
      </w:pPr>
      <w:r>
        <w:rPr>
          <w:sz w:val="20"/>
          <w:szCs w:val="20"/>
        </w:rPr>
        <w:t xml:space="preserve">[3] </w:t>
      </w:r>
      <w:r>
        <w:rPr>
          <w:sz w:val="20"/>
          <w:szCs w:val="20"/>
        </w:rPr>
        <w:tab/>
      </w:r>
      <w:r w:rsidRPr="00114D3A">
        <w:rPr>
          <w:sz w:val="20"/>
          <w:szCs w:val="20"/>
        </w:rPr>
        <w:t>R4-24</w:t>
      </w:r>
      <w:r w:rsidR="00AF0F60" w:rsidRPr="00114D3A">
        <w:rPr>
          <w:sz w:val="20"/>
          <w:szCs w:val="20"/>
        </w:rPr>
        <w:t>0</w:t>
      </w:r>
      <w:r w:rsidR="00114D3A" w:rsidRPr="00114D3A">
        <w:rPr>
          <w:sz w:val="20"/>
          <w:szCs w:val="20"/>
        </w:rPr>
        <w:t>5551</w:t>
      </w:r>
      <w:r w:rsidRPr="00313253">
        <w:rPr>
          <w:sz w:val="20"/>
          <w:szCs w:val="20"/>
        </w:rPr>
        <w:t>,</w:t>
      </w:r>
      <w:r>
        <w:rPr>
          <w:sz w:val="20"/>
          <w:szCs w:val="20"/>
        </w:rPr>
        <w:t xml:space="preserve"> “Simulation results for further NR coverage enhancement demodulation</w:t>
      </w:r>
      <w:proofErr w:type="gramStart"/>
      <w:r>
        <w:rPr>
          <w:sz w:val="20"/>
          <w:szCs w:val="20"/>
        </w:rPr>
        <w:t>”,  Ericsson</w:t>
      </w:r>
      <w:proofErr w:type="gramEnd"/>
      <w:r>
        <w:rPr>
          <w:sz w:val="20"/>
          <w:szCs w:val="20"/>
        </w:rPr>
        <w:t>, RAN4#110</w:t>
      </w:r>
      <w:r w:rsidR="00AF0F60">
        <w:rPr>
          <w:sz w:val="20"/>
          <w:szCs w:val="20"/>
        </w:rPr>
        <w:t>bis</w:t>
      </w:r>
    </w:p>
    <w:p w14:paraId="72B6302C" w14:textId="77777777" w:rsidR="00F04B74" w:rsidRDefault="00F04B74" w:rsidP="00D41794">
      <w:pPr>
        <w:rPr>
          <w:sz w:val="20"/>
          <w:szCs w:val="20"/>
        </w:rPr>
      </w:pPr>
    </w:p>
    <w:p w14:paraId="3B77942F" w14:textId="3C6B2B97" w:rsidR="00F04B74" w:rsidRDefault="00C65C50" w:rsidP="00C65C50">
      <w:pPr>
        <w:pStyle w:val="Heading8"/>
      </w:pPr>
      <w:r>
        <w:t>Annex Candidate PRACH configuration index</w:t>
      </w:r>
    </w:p>
    <w:p w14:paraId="6E4AD0C6" w14:textId="165D1CE9" w:rsidR="00C65C50" w:rsidRDefault="00C65C50" w:rsidP="00C65C50"/>
    <w:p w14:paraId="57F627E5" w14:textId="3E2B7257" w:rsidR="00C65C50" w:rsidRDefault="00C65C50" w:rsidP="00C65C50">
      <w:pPr>
        <w:pStyle w:val="TH"/>
      </w:pPr>
      <w:r>
        <w:lastRenderedPageBreak/>
        <w:t>Table A-1 Candidate PRACH configuration index for FR1 and paired spectrum</w:t>
      </w:r>
    </w:p>
    <w:tbl>
      <w:tblPr>
        <w:tblW w:w="10335"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860"/>
        <w:gridCol w:w="1260"/>
        <w:gridCol w:w="1800"/>
        <w:gridCol w:w="1751"/>
        <w:gridCol w:w="981"/>
      </w:tblGrid>
      <w:tr w:rsidR="00C65C50" w:rsidRPr="0094054A" w14:paraId="666D0119" w14:textId="77777777" w:rsidTr="00AA72F9">
        <w:tc>
          <w:tcPr>
            <w:tcW w:w="989" w:type="dxa"/>
            <w:vMerge w:val="restart"/>
            <w:tcBorders>
              <w:top w:val="single" w:sz="4" w:space="0" w:color="auto"/>
              <w:left w:val="single" w:sz="4" w:space="0" w:color="auto"/>
              <w:bottom w:val="single" w:sz="4" w:space="0" w:color="auto"/>
              <w:right w:val="single" w:sz="4" w:space="0" w:color="auto"/>
            </w:tcBorders>
            <w:hideMark/>
          </w:tcPr>
          <w:p w14:paraId="1965701C"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PRACH</w:t>
            </w:r>
            <w:r w:rsidRPr="0094054A">
              <w:rPr>
                <w:rFonts w:ascii="Arial" w:eastAsia="Batang" w:hAnsi="Arial" w:cs="Arial"/>
                <w:b/>
                <w:sz w:val="18"/>
                <w:lang w:eastAsia="en-US"/>
              </w:rPr>
              <w:br/>
              <w:t xml:space="preserve">Config. </w:t>
            </w:r>
            <w:r w:rsidRPr="0094054A">
              <w:rPr>
                <w:rFonts w:ascii="Arial" w:eastAsia="Batang" w:hAnsi="Arial" w:cs="Arial"/>
                <w:b/>
                <w:sz w:val="18"/>
                <w:lang w:eastAsia="en-US"/>
              </w:rPr>
              <w:br/>
              <w:t>Index</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38A9592"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Preamble format</w:t>
            </w:r>
          </w:p>
        </w:tc>
        <w:tc>
          <w:tcPr>
            <w:tcW w:w="1559" w:type="dxa"/>
            <w:gridSpan w:val="2"/>
            <w:tcBorders>
              <w:top w:val="single" w:sz="4" w:space="0" w:color="auto"/>
              <w:left w:val="single" w:sz="4" w:space="0" w:color="auto"/>
              <w:bottom w:val="nil"/>
              <w:right w:val="single" w:sz="4" w:space="0" w:color="auto"/>
            </w:tcBorders>
            <w:hideMark/>
          </w:tcPr>
          <w:p w14:paraId="5698F31B" w14:textId="77777777" w:rsidR="00C65C50" w:rsidRPr="0094054A" w:rsidRDefault="00D50654" w:rsidP="00AA72F9">
            <w:pPr>
              <w:keepNext/>
              <w:keepLines/>
              <w:spacing w:after="0" w:line="240" w:lineRule="auto"/>
              <w:jc w:val="center"/>
              <w:rPr>
                <w:rFonts w:ascii="Arial" w:eastAsia="Batang" w:hAnsi="Arial" w:cs="Arial"/>
                <w:b/>
                <w:sz w:val="18"/>
                <w:lang w:eastAsia="en-US"/>
              </w:rPr>
            </w:pPr>
            <m:oMathPara>
              <m:oMath>
                <m:sSub>
                  <m:sSubPr>
                    <m:ctrlPr>
                      <w:rPr>
                        <w:rFonts w:ascii="Cambria Math" w:eastAsia="Batang" w:hAnsi="Cambria Math" w:cs="Arial"/>
                        <w:b/>
                        <w:sz w:val="18"/>
                        <w:lang w:val="en-GB" w:eastAsia="en-US"/>
                      </w:rPr>
                    </m:ctrlPr>
                  </m:sSubPr>
                  <m:e>
                    <m:r>
                      <m:rPr>
                        <m:sty m:val="bi"/>
                      </m:rPr>
                      <w:rPr>
                        <w:rFonts w:ascii="Cambria Math" w:eastAsia="Batang" w:hAnsi="Cambria Math" w:cs="Arial"/>
                        <w:sz w:val="18"/>
                        <w:lang w:eastAsia="en-US"/>
                      </w:rPr>
                      <m:t>n</m:t>
                    </m:r>
                  </m:e>
                  <m:sub>
                    <m:r>
                      <m:rPr>
                        <m:nor/>
                      </m:rPr>
                      <w:rPr>
                        <w:rFonts w:ascii="Arial" w:eastAsia="Batang" w:hAnsi="Arial" w:cs="Arial"/>
                        <w:b/>
                        <w:sz w:val="18"/>
                        <w:lang w:eastAsia="en-US"/>
                      </w:rPr>
                      <m:t>f</m:t>
                    </m:r>
                  </m:sub>
                </m:sSub>
                <m:r>
                  <m:rPr>
                    <m:nor/>
                  </m:rPr>
                  <w:rPr>
                    <w:rFonts w:ascii="Arial" w:eastAsia="Batang" w:hAnsi="Arial" w:cs="Arial"/>
                    <w:b/>
                    <w:sz w:val="18"/>
                    <w:lang w:eastAsia="en-US"/>
                  </w:rPr>
                  <m:t xml:space="preserve"> mod </m:t>
                </m:r>
                <m:r>
                  <m:rPr>
                    <m:sty m:val="bi"/>
                  </m:rPr>
                  <w:rPr>
                    <w:rFonts w:ascii="Cambria Math" w:eastAsia="Batang" w:hAnsi="Cambria Math" w:cs="Arial"/>
                    <w:sz w:val="18"/>
                    <w:lang w:eastAsia="en-US"/>
                  </w:rPr>
                  <m:t>x</m:t>
                </m:r>
                <m:r>
                  <m:rPr>
                    <m:sty m:val="b"/>
                  </m:rPr>
                  <w:rPr>
                    <w:rFonts w:ascii="Cambria Math" w:eastAsia="Batang" w:hAnsi="Cambria Math" w:cs="Arial"/>
                    <w:sz w:val="18"/>
                    <w:lang w:eastAsia="en-US"/>
                  </w:rPr>
                  <m:t>=</m:t>
                </m:r>
                <m:r>
                  <m:rPr>
                    <m:sty m:val="bi"/>
                  </m:rPr>
                  <w:rPr>
                    <w:rFonts w:ascii="Cambria Math" w:eastAsia="Batang" w:hAnsi="Cambria Math" w:cs="Arial"/>
                    <w:sz w:val="18"/>
                    <w:lang w:eastAsia="en-US"/>
                  </w:rPr>
                  <m:t>y</m:t>
                </m:r>
              </m:oMath>
            </m:oMathPara>
          </w:p>
        </w:tc>
        <w:tc>
          <w:tcPr>
            <w:tcW w:w="860" w:type="dxa"/>
            <w:vMerge w:val="restart"/>
            <w:tcBorders>
              <w:top w:val="single" w:sz="4" w:space="0" w:color="auto"/>
              <w:left w:val="single" w:sz="4" w:space="0" w:color="auto"/>
              <w:bottom w:val="single" w:sz="4" w:space="0" w:color="auto"/>
              <w:right w:val="single" w:sz="4" w:space="0" w:color="auto"/>
            </w:tcBorders>
            <w:hideMark/>
          </w:tcPr>
          <w:p w14:paraId="44B33052"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S</w:t>
            </w:r>
            <w:r>
              <w:rPr>
                <w:rFonts w:ascii="Arial" w:eastAsia="Batang" w:hAnsi="Arial" w:cs="Arial"/>
                <w:b/>
                <w:sz w:val="18"/>
                <w:lang w:eastAsia="en-US"/>
              </w:rPr>
              <w:t>ubframe</w:t>
            </w:r>
            <w:r w:rsidRPr="0094054A">
              <w:rPr>
                <w:rFonts w:ascii="Arial" w:eastAsia="Batang" w:hAnsi="Arial" w:cs="Arial"/>
                <w:b/>
                <w:sz w:val="18"/>
                <w:lang w:eastAsia="en-US"/>
              </w:rPr>
              <w:t xml:space="preserve"> number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295187A4"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Starting symbol</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37CD6DDA"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 xml:space="preserve">Number of PRACH slots within a </w:t>
            </w:r>
            <w:r>
              <w:rPr>
                <w:rFonts w:ascii="Arial" w:eastAsia="Batang" w:hAnsi="Arial" w:cs="Arial"/>
                <w:b/>
                <w:sz w:val="18"/>
                <w:lang w:eastAsia="en-US"/>
              </w:rPr>
              <w:t>subframe</w:t>
            </w:r>
          </w:p>
        </w:tc>
        <w:tc>
          <w:tcPr>
            <w:tcW w:w="1751" w:type="dxa"/>
            <w:vMerge w:val="restart"/>
            <w:tcBorders>
              <w:top w:val="single" w:sz="4" w:space="0" w:color="auto"/>
              <w:left w:val="single" w:sz="4" w:space="0" w:color="auto"/>
              <w:bottom w:val="single" w:sz="4" w:space="0" w:color="auto"/>
              <w:right w:val="single" w:sz="4" w:space="0" w:color="auto"/>
            </w:tcBorders>
            <w:hideMark/>
          </w:tcPr>
          <w:p w14:paraId="5EFC24C7"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noProof/>
                <w:sz w:val="18"/>
                <w:lang w:eastAsia="en-GB"/>
              </w:rPr>
              <w:drawing>
                <wp:inline distT="0" distB="0" distL="0" distR="0" wp14:anchorId="4BF86655" wp14:editId="137A9D27">
                  <wp:extent cx="394970" cy="197485"/>
                  <wp:effectExtent l="0" t="0" r="508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970" cy="197485"/>
                          </a:xfrm>
                          <a:prstGeom prst="rect">
                            <a:avLst/>
                          </a:prstGeom>
                          <a:noFill/>
                          <a:ln>
                            <a:noFill/>
                          </a:ln>
                        </pic:spPr>
                      </pic:pic>
                    </a:graphicData>
                  </a:graphic>
                </wp:inline>
              </w:drawing>
            </w:r>
            <w:r w:rsidRPr="0094054A">
              <w:rPr>
                <w:rFonts w:ascii="Arial" w:eastAsia="Batang" w:hAnsi="Arial" w:cs="Arial"/>
                <w:b/>
                <w:sz w:val="18"/>
                <w:lang w:eastAsia="en-US"/>
              </w:rPr>
              <w:t>,</w:t>
            </w:r>
            <w:r w:rsidRPr="0094054A">
              <w:rPr>
                <w:rFonts w:ascii="Arial" w:eastAsia="Batang" w:hAnsi="Arial" w:cs="Arial"/>
                <w:b/>
                <w:sz w:val="18"/>
                <w:lang w:eastAsia="en-US"/>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0A1BC54E"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noProof/>
                <w:sz w:val="18"/>
                <w:lang w:eastAsia="en-GB"/>
              </w:rPr>
              <w:drawing>
                <wp:inline distT="0" distB="0" distL="0" distR="0" wp14:anchorId="61EBA593" wp14:editId="283BF263">
                  <wp:extent cx="263525" cy="197485"/>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97485"/>
                          </a:xfrm>
                          <a:prstGeom prst="rect">
                            <a:avLst/>
                          </a:prstGeom>
                          <a:noFill/>
                          <a:ln>
                            <a:noFill/>
                          </a:ln>
                        </pic:spPr>
                      </pic:pic>
                    </a:graphicData>
                  </a:graphic>
                </wp:inline>
              </w:drawing>
            </w:r>
            <w:r w:rsidRPr="0094054A">
              <w:rPr>
                <w:rFonts w:ascii="Arial" w:eastAsia="Batang" w:hAnsi="Arial" w:cs="Arial"/>
                <w:b/>
                <w:sz w:val="18"/>
                <w:lang w:eastAsia="en-US"/>
              </w:rPr>
              <w:t>,</w:t>
            </w:r>
            <w:r w:rsidRPr="0094054A">
              <w:rPr>
                <w:rFonts w:ascii="Arial" w:eastAsia="Batang" w:hAnsi="Arial" w:cs="Arial"/>
                <w:b/>
                <w:sz w:val="18"/>
                <w:lang w:eastAsia="en-US"/>
              </w:rPr>
              <w:br/>
              <w:t>PRACH duration</w:t>
            </w:r>
          </w:p>
        </w:tc>
      </w:tr>
      <w:tr w:rsidR="00C65C50" w:rsidRPr="0094054A" w14:paraId="4134FE9E" w14:textId="77777777" w:rsidTr="00AA72F9">
        <w:tc>
          <w:tcPr>
            <w:tcW w:w="989" w:type="dxa"/>
            <w:vMerge/>
            <w:tcBorders>
              <w:top w:val="single" w:sz="4" w:space="0" w:color="auto"/>
              <w:left w:val="single" w:sz="4" w:space="0" w:color="auto"/>
              <w:bottom w:val="single" w:sz="4" w:space="0" w:color="auto"/>
              <w:right w:val="single" w:sz="4" w:space="0" w:color="auto"/>
            </w:tcBorders>
            <w:vAlign w:val="center"/>
            <w:hideMark/>
          </w:tcPr>
          <w:p w14:paraId="7ED00C05"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E6A2A42"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708" w:type="dxa"/>
            <w:tcBorders>
              <w:top w:val="nil"/>
              <w:left w:val="single" w:sz="4" w:space="0" w:color="auto"/>
              <w:bottom w:val="single" w:sz="4" w:space="0" w:color="auto"/>
              <w:right w:val="single" w:sz="4" w:space="0" w:color="auto"/>
            </w:tcBorders>
            <w:vAlign w:val="center"/>
            <w:hideMark/>
          </w:tcPr>
          <w:p w14:paraId="19E3E4FE" w14:textId="77777777" w:rsidR="00C65C50" w:rsidRPr="0094054A" w:rsidRDefault="00C65C50" w:rsidP="00AA72F9">
            <w:pPr>
              <w:keepNext/>
              <w:keepLines/>
              <w:spacing w:after="0" w:line="240" w:lineRule="auto"/>
              <w:jc w:val="center"/>
              <w:rPr>
                <w:rFonts w:ascii="Arial" w:eastAsia="Batang" w:hAnsi="Arial" w:cs="Times New Roman"/>
                <w:b/>
                <w:sz w:val="18"/>
                <w:szCs w:val="20"/>
                <w:lang w:val="en-GB" w:eastAsia="en-US"/>
              </w:rPr>
            </w:pPr>
            <w:r w:rsidRPr="0094054A">
              <w:rPr>
                <w:rFonts w:ascii="Arial" w:eastAsia="Batang" w:hAnsi="Arial" w:cs="Times New Roman"/>
                <w:b/>
                <w:noProof/>
                <w:sz w:val="18"/>
                <w:szCs w:val="20"/>
                <w:lang w:val="en-GB" w:eastAsia="en-GB"/>
              </w:rPr>
              <w:drawing>
                <wp:inline distT="0" distB="0" distL="0" distR="0" wp14:anchorId="1ECE8EB8" wp14:editId="7545D8A5">
                  <wp:extent cx="131445" cy="131445"/>
                  <wp:effectExtent l="0" t="0" r="190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1445" cy="131445"/>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vAlign w:val="center"/>
            <w:hideMark/>
          </w:tcPr>
          <w:p w14:paraId="56D4B4E5" w14:textId="77777777" w:rsidR="00C65C50" w:rsidRPr="0094054A" w:rsidRDefault="00C65C50" w:rsidP="00AA72F9">
            <w:pPr>
              <w:keepNext/>
              <w:keepLines/>
              <w:spacing w:after="0" w:line="240" w:lineRule="auto"/>
              <w:jc w:val="center"/>
              <w:rPr>
                <w:rFonts w:ascii="Arial" w:eastAsia="Batang" w:hAnsi="Arial" w:cs="Times New Roman"/>
                <w:b/>
                <w:sz w:val="18"/>
                <w:szCs w:val="20"/>
                <w:lang w:val="en-GB" w:eastAsia="en-US"/>
              </w:rPr>
            </w:pPr>
            <w:r w:rsidRPr="0094054A">
              <w:rPr>
                <w:rFonts w:ascii="Arial" w:eastAsia="Batang" w:hAnsi="Arial" w:cs="Times New Roman"/>
                <w:b/>
                <w:noProof/>
                <w:sz w:val="18"/>
                <w:szCs w:val="20"/>
                <w:lang w:val="en-GB" w:eastAsia="en-GB"/>
              </w:rPr>
              <w:drawing>
                <wp:inline distT="0" distB="0" distL="0" distR="0" wp14:anchorId="13952DCD" wp14:editId="5D0ACEB0">
                  <wp:extent cx="131445" cy="131445"/>
                  <wp:effectExtent l="0" t="0" r="190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445" cy="131445"/>
                          </a:xfrm>
                          <a:prstGeom prst="rect">
                            <a:avLst/>
                          </a:prstGeom>
                          <a:noFill/>
                          <a:ln>
                            <a:noFill/>
                          </a:ln>
                        </pic:spPr>
                      </pic:pic>
                    </a:graphicData>
                  </a:graphic>
                </wp:inline>
              </w:drawing>
            </w: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92CA01D"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0075A19"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518113A"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759B4FC"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478129FF"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r>
      <w:tr w:rsidR="00C65C50" w:rsidRPr="0094054A" w14:paraId="76D9ECB7" w14:textId="77777777" w:rsidTr="00AA72F9">
        <w:tc>
          <w:tcPr>
            <w:tcW w:w="989" w:type="dxa"/>
            <w:tcBorders>
              <w:top w:val="single" w:sz="4" w:space="0" w:color="auto"/>
              <w:left w:val="single" w:sz="4" w:space="0" w:color="auto"/>
              <w:bottom w:val="single" w:sz="4" w:space="0" w:color="auto"/>
              <w:right w:val="single" w:sz="4" w:space="0" w:color="auto"/>
            </w:tcBorders>
          </w:tcPr>
          <w:p w14:paraId="2918CB3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127</w:t>
            </w:r>
          </w:p>
        </w:tc>
        <w:tc>
          <w:tcPr>
            <w:tcW w:w="1135" w:type="dxa"/>
            <w:tcBorders>
              <w:top w:val="single" w:sz="4" w:space="0" w:color="auto"/>
              <w:left w:val="single" w:sz="4" w:space="0" w:color="auto"/>
              <w:bottom w:val="single" w:sz="4" w:space="0" w:color="auto"/>
              <w:right w:val="single" w:sz="4" w:space="0" w:color="auto"/>
            </w:tcBorders>
            <w:vAlign w:val="center"/>
          </w:tcPr>
          <w:p w14:paraId="3738D25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19E98FB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03B705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7350B18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c>
          <w:tcPr>
            <w:tcW w:w="1260" w:type="dxa"/>
            <w:tcBorders>
              <w:top w:val="single" w:sz="4" w:space="0" w:color="auto"/>
              <w:left w:val="single" w:sz="4" w:space="0" w:color="auto"/>
              <w:bottom w:val="single" w:sz="4" w:space="0" w:color="auto"/>
              <w:right w:val="single" w:sz="4" w:space="0" w:color="auto"/>
            </w:tcBorders>
            <w:vAlign w:val="center"/>
          </w:tcPr>
          <w:p w14:paraId="79B7B40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17815F1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592A796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4D815D0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0DE5FA14" w14:textId="77777777" w:rsidTr="00AA72F9">
        <w:tc>
          <w:tcPr>
            <w:tcW w:w="989" w:type="dxa"/>
            <w:tcBorders>
              <w:top w:val="single" w:sz="4" w:space="0" w:color="auto"/>
              <w:left w:val="single" w:sz="4" w:space="0" w:color="auto"/>
              <w:bottom w:val="single" w:sz="4" w:space="0" w:color="auto"/>
              <w:right w:val="single" w:sz="4" w:space="0" w:color="auto"/>
            </w:tcBorders>
          </w:tcPr>
          <w:p w14:paraId="215B2444" w14:textId="77777777" w:rsidR="00C65C50" w:rsidRDefault="00C65C50" w:rsidP="00AA72F9">
            <w:pPr>
              <w:keepNext/>
              <w:keepLines/>
              <w:spacing w:after="0" w:line="240" w:lineRule="auto"/>
              <w:jc w:val="center"/>
              <w:rPr>
                <w:rFonts w:eastAsia="Batang"/>
              </w:rPr>
            </w:pPr>
            <w:r w:rsidRPr="00B56231">
              <w:rPr>
                <w:rFonts w:eastAsia="Batang"/>
              </w:rPr>
              <w:t>128</w:t>
            </w:r>
          </w:p>
        </w:tc>
        <w:tc>
          <w:tcPr>
            <w:tcW w:w="1135" w:type="dxa"/>
            <w:tcBorders>
              <w:top w:val="single" w:sz="4" w:space="0" w:color="auto"/>
              <w:left w:val="single" w:sz="4" w:space="0" w:color="auto"/>
              <w:bottom w:val="single" w:sz="4" w:space="0" w:color="auto"/>
              <w:right w:val="single" w:sz="4" w:space="0" w:color="auto"/>
            </w:tcBorders>
            <w:vAlign w:val="center"/>
          </w:tcPr>
          <w:p w14:paraId="408AFAE0" w14:textId="77777777" w:rsidR="00C65C50"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2EC749BA"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E64430E"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576D4BCC" w14:textId="77777777" w:rsidR="00C65C50" w:rsidRDefault="00C65C50" w:rsidP="00AA72F9">
            <w:pPr>
              <w:keepNext/>
              <w:keepLines/>
              <w:spacing w:after="0" w:line="240" w:lineRule="auto"/>
              <w:jc w:val="center"/>
              <w:rPr>
                <w:rFonts w:eastAsia="Batang"/>
              </w:rPr>
            </w:pPr>
            <w:r w:rsidRPr="00B56231">
              <w:rPr>
                <w:rFonts w:eastAsia="Batang"/>
              </w:rPr>
              <w:t>1,6</w:t>
            </w:r>
          </w:p>
        </w:tc>
        <w:tc>
          <w:tcPr>
            <w:tcW w:w="1260" w:type="dxa"/>
            <w:tcBorders>
              <w:top w:val="single" w:sz="4" w:space="0" w:color="auto"/>
              <w:left w:val="single" w:sz="4" w:space="0" w:color="auto"/>
              <w:bottom w:val="single" w:sz="4" w:space="0" w:color="auto"/>
              <w:right w:val="single" w:sz="4" w:space="0" w:color="auto"/>
            </w:tcBorders>
            <w:vAlign w:val="center"/>
          </w:tcPr>
          <w:p w14:paraId="1701B78A"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37EAE839"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49DBAA4C" w14:textId="77777777" w:rsidR="00C65C50" w:rsidRDefault="00C65C50" w:rsidP="00AA72F9">
            <w:pPr>
              <w:keepNext/>
              <w:keepLines/>
              <w:spacing w:after="0" w:line="240" w:lineRule="auto"/>
              <w:jc w:val="center"/>
              <w:rPr>
                <w:rFonts w:eastAsia="Batang"/>
              </w:rPr>
            </w:pPr>
            <w:r w:rsidRPr="00B56231">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0B210C6A" w14:textId="77777777" w:rsidR="00C65C50" w:rsidRDefault="00C65C50" w:rsidP="00AA72F9">
            <w:pPr>
              <w:keepNext/>
              <w:keepLines/>
              <w:spacing w:after="0" w:line="240" w:lineRule="auto"/>
              <w:jc w:val="center"/>
              <w:rPr>
                <w:rFonts w:eastAsia="Batang"/>
              </w:rPr>
            </w:pPr>
            <w:r w:rsidRPr="00B56231">
              <w:rPr>
                <w:rFonts w:eastAsia="Batang"/>
              </w:rPr>
              <w:t>4</w:t>
            </w:r>
          </w:p>
        </w:tc>
      </w:tr>
      <w:tr w:rsidR="00C65C50" w:rsidRPr="0094054A" w14:paraId="2FF22BBB" w14:textId="77777777" w:rsidTr="00AA72F9">
        <w:tc>
          <w:tcPr>
            <w:tcW w:w="989" w:type="dxa"/>
            <w:tcBorders>
              <w:top w:val="single" w:sz="4" w:space="0" w:color="auto"/>
              <w:left w:val="single" w:sz="4" w:space="0" w:color="auto"/>
              <w:bottom w:val="single" w:sz="4" w:space="0" w:color="auto"/>
              <w:right w:val="single" w:sz="4" w:space="0" w:color="auto"/>
            </w:tcBorders>
          </w:tcPr>
          <w:p w14:paraId="4AB79440" w14:textId="77777777" w:rsidR="00C65C50" w:rsidRDefault="00C65C50" w:rsidP="00AA72F9">
            <w:pPr>
              <w:keepNext/>
              <w:keepLines/>
              <w:spacing w:after="0" w:line="240" w:lineRule="auto"/>
              <w:jc w:val="center"/>
              <w:rPr>
                <w:rFonts w:eastAsia="Batang"/>
              </w:rPr>
            </w:pPr>
            <w:r w:rsidRPr="00B56231">
              <w:rPr>
                <w:rFonts w:eastAsia="Batang"/>
              </w:rPr>
              <w:t>129</w:t>
            </w:r>
          </w:p>
        </w:tc>
        <w:tc>
          <w:tcPr>
            <w:tcW w:w="1135" w:type="dxa"/>
            <w:tcBorders>
              <w:top w:val="single" w:sz="4" w:space="0" w:color="auto"/>
              <w:left w:val="single" w:sz="4" w:space="0" w:color="auto"/>
              <w:bottom w:val="single" w:sz="4" w:space="0" w:color="auto"/>
              <w:right w:val="single" w:sz="4" w:space="0" w:color="auto"/>
            </w:tcBorders>
            <w:vAlign w:val="center"/>
          </w:tcPr>
          <w:p w14:paraId="7FBF43EC" w14:textId="77777777" w:rsidR="00C65C50"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679DAB6B"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6C61D49"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195E4533" w14:textId="77777777" w:rsidR="00C65C50" w:rsidRDefault="00C65C50" w:rsidP="00AA72F9">
            <w:pPr>
              <w:keepNext/>
              <w:keepLines/>
              <w:spacing w:after="0" w:line="240" w:lineRule="auto"/>
              <w:jc w:val="center"/>
              <w:rPr>
                <w:rFonts w:eastAsia="Batang"/>
              </w:rPr>
            </w:pPr>
            <w:r w:rsidRPr="00B56231">
              <w:rPr>
                <w:rFonts w:eastAsia="Batang"/>
              </w:rPr>
              <w:t>4,9</w:t>
            </w:r>
          </w:p>
        </w:tc>
        <w:tc>
          <w:tcPr>
            <w:tcW w:w="1260" w:type="dxa"/>
            <w:tcBorders>
              <w:top w:val="single" w:sz="4" w:space="0" w:color="auto"/>
              <w:left w:val="single" w:sz="4" w:space="0" w:color="auto"/>
              <w:bottom w:val="single" w:sz="4" w:space="0" w:color="auto"/>
              <w:right w:val="single" w:sz="4" w:space="0" w:color="auto"/>
            </w:tcBorders>
            <w:vAlign w:val="center"/>
          </w:tcPr>
          <w:p w14:paraId="50917A89"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7816BEC5"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1BA18614" w14:textId="77777777" w:rsidR="00C65C50" w:rsidRDefault="00C65C50" w:rsidP="00AA72F9">
            <w:pPr>
              <w:keepNext/>
              <w:keepLines/>
              <w:spacing w:after="0" w:line="240" w:lineRule="auto"/>
              <w:jc w:val="center"/>
              <w:rPr>
                <w:rFonts w:eastAsia="Batang"/>
              </w:rPr>
            </w:pPr>
            <w:r w:rsidRPr="00B56231">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1EA16025" w14:textId="77777777" w:rsidR="00C65C50" w:rsidRDefault="00C65C50" w:rsidP="00AA72F9">
            <w:pPr>
              <w:keepNext/>
              <w:keepLines/>
              <w:spacing w:after="0" w:line="240" w:lineRule="auto"/>
              <w:jc w:val="center"/>
              <w:rPr>
                <w:rFonts w:eastAsia="Batang"/>
              </w:rPr>
            </w:pPr>
            <w:r w:rsidRPr="00B56231">
              <w:rPr>
                <w:rFonts w:eastAsia="Batang"/>
              </w:rPr>
              <w:t>4</w:t>
            </w:r>
          </w:p>
        </w:tc>
      </w:tr>
      <w:tr w:rsidR="00C65C50" w:rsidRPr="0094054A" w14:paraId="68C055A4" w14:textId="77777777" w:rsidTr="00AA72F9">
        <w:tc>
          <w:tcPr>
            <w:tcW w:w="989" w:type="dxa"/>
            <w:tcBorders>
              <w:top w:val="single" w:sz="4" w:space="0" w:color="auto"/>
              <w:left w:val="single" w:sz="4" w:space="0" w:color="auto"/>
              <w:bottom w:val="single" w:sz="4" w:space="0" w:color="auto"/>
              <w:right w:val="single" w:sz="4" w:space="0" w:color="auto"/>
            </w:tcBorders>
          </w:tcPr>
          <w:p w14:paraId="788478E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130</w:t>
            </w:r>
          </w:p>
        </w:tc>
        <w:tc>
          <w:tcPr>
            <w:tcW w:w="1135" w:type="dxa"/>
            <w:tcBorders>
              <w:top w:val="single" w:sz="4" w:space="0" w:color="auto"/>
              <w:left w:val="single" w:sz="4" w:space="0" w:color="auto"/>
              <w:bottom w:val="single" w:sz="4" w:space="0" w:color="auto"/>
              <w:right w:val="single" w:sz="4" w:space="0" w:color="auto"/>
            </w:tcBorders>
            <w:vAlign w:val="center"/>
          </w:tcPr>
          <w:p w14:paraId="0D200DB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21BA00D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7BFF5A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1A3FD99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260" w:type="dxa"/>
            <w:tcBorders>
              <w:top w:val="single" w:sz="4" w:space="0" w:color="auto"/>
              <w:left w:val="single" w:sz="4" w:space="0" w:color="auto"/>
              <w:bottom w:val="single" w:sz="4" w:space="0" w:color="auto"/>
              <w:right w:val="single" w:sz="4" w:space="0" w:color="auto"/>
            </w:tcBorders>
            <w:vAlign w:val="center"/>
          </w:tcPr>
          <w:p w14:paraId="1E8A57AF"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529D6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486D678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2829DAE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03FEF5B4" w14:textId="77777777" w:rsidTr="00AA72F9">
        <w:tc>
          <w:tcPr>
            <w:tcW w:w="989" w:type="dxa"/>
            <w:tcBorders>
              <w:top w:val="single" w:sz="4" w:space="0" w:color="auto"/>
              <w:left w:val="single" w:sz="4" w:space="0" w:color="auto"/>
              <w:bottom w:val="single" w:sz="4" w:space="0" w:color="auto"/>
              <w:right w:val="single" w:sz="4" w:space="0" w:color="auto"/>
            </w:tcBorders>
          </w:tcPr>
          <w:p w14:paraId="35A2607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131</w:t>
            </w:r>
          </w:p>
        </w:tc>
        <w:tc>
          <w:tcPr>
            <w:tcW w:w="1135" w:type="dxa"/>
            <w:tcBorders>
              <w:top w:val="single" w:sz="4" w:space="0" w:color="auto"/>
              <w:left w:val="single" w:sz="4" w:space="0" w:color="auto"/>
              <w:bottom w:val="single" w:sz="4" w:space="0" w:color="auto"/>
              <w:right w:val="single" w:sz="4" w:space="0" w:color="auto"/>
            </w:tcBorders>
            <w:vAlign w:val="center"/>
          </w:tcPr>
          <w:p w14:paraId="315BF16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2F47CD8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0A4DC8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7FAE20F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7</w:t>
            </w:r>
          </w:p>
        </w:tc>
        <w:tc>
          <w:tcPr>
            <w:tcW w:w="1260" w:type="dxa"/>
            <w:tcBorders>
              <w:top w:val="single" w:sz="4" w:space="0" w:color="auto"/>
              <w:left w:val="single" w:sz="4" w:space="0" w:color="auto"/>
              <w:bottom w:val="single" w:sz="4" w:space="0" w:color="auto"/>
              <w:right w:val="single" w:sz="4" w:space="0" w:color="auto"/>
            </w:tcBorders>
            <w:vAlign w:val="center"/>
          </w:tcPr>
          <w:p w14:paraId="56341E8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288385FF"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58B84B8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31361CE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5B2DF237" w14:textId="77777777" w:rsidTr="00AA72F9">
        <w:tc>
          <w:tcPr>
            <w:tcW w:w="989" w:type="dxa"/>
            <w:tcBorders>
              <w:top w:val="single" w:sz="4" w:space="0" w:color="auto"/>
              <w:left w:val="single" w:sz="4" w:space="0" w:color="auto"/>
              <w:bottom w:val="single" w:sz="4" w:space="0" w:color="auto"/>
              <w:right w:val="single" w:sz="4" w:space="0" w:color="auto"/>
            </w:tcBorders>
          </w:tcPr>
          <w:p w14:paraId="6724A792" w14:textId="77777777" w:rsidR="00C65C50" w:rsidRDefault="00C65C50" w:rsidP="00AA72F9">
            <w:pPr>
              <w:keepNext/>
              <w:keepLines/>
              <w:spacing w:after="0" w:line="240" w:lineRule="auto"/>
              <w:jc w:val="center"/>
              <w:rPr>
                <w:rFonts w:eastAsia="Batang"/>
              </w:rPr>
            </w:pPr>
            <w:r w:rsidRPr="00B56231">
              <w:rPr>
                <w:rFonts w:eastAsia="Batang"/>
              </w:rPr>
              <w:t>132</w:t>
            </w:r>
          </w:p>
        </w:tc>
        <w:tc>
          <w:tcPr>
            <w:tcW w:w="1135" w:type="dxa"/>
            <w:tcBorders>
              <w:top w:val="single" w:sz="4" w:space="0" w:color="auto"/>
              <w:left w:val="single" w:sz="4" w:space="0" w:color="auto"/>
              <w:bottom w:val="single" w:sz="4" w:space="0" w:color="auto"/>
              <w:right w:val="single" w:sz="4" w:space="0" w:color="auto"/>
            </w:tcBorders>
            <w:vAlign w:val="center"/>
          </w:tcPr>
          <w:p w14:paraId="043D7A30" w14:textId="77777777" w:rsidR="00C65C50"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4585375D"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2A9BFE8"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6533E7F1" w14:textId="77777777" w:rsidR="00C65C50" w:rsidRDefault="00C65C50" w:rsidP="00AA72F9">
            <w:pPr>
              <w:keepNext/>
              <w:keepLines/>
              <w:spacing w:after="0" w:line="240" w:lineRule="auto"/>
              <w:jc w:val="center"/>
              <w:rPr>
                <w:rFonts w:eastAsia="Batang"/>
              </w:rPr>
            </w:pPr>
            <w:r w:rsidRPr="00B56231">
              <w:rPr>
                <w:rFonts w:eastAsia="Batang"/>
              </w:rPr>
              <w:t>2,7</w:t>
            </w:r>
          </w:p>
        </w:tc>
        <w:tc>
          <w:tcPr>
            <w:tcW w:w="1260" w:type="dxa"/>
            <w:tcBorders>
              <w:top w:val="single" w:sz="4" w:space="0" w:color="auto"/>
              <w:left w:val="single" w:sz="4" w:space="0" w:color="auto"/>
              <w:bottom w:val="single" w:sz="4" w:space="0" w:color="auto"/>
              <w:right w:val="single" w:sz="4" w:space="0" w:color="auto"/>
            </w:tcBorders>
            <w:vAlign w:val="center"/>
          </w:tcPr>
          <w:p w14:paraId="1355FF64"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653355F3" w14:textId="77777777" w:rsidR="00C65C50"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7D753513" w14:textId="77777777" w:rsidR="00C65C50" w:rsidRDefault="00C65C50" w:rsidP="00AA72F9">
            <w:pPr>
              <w:keepNext/>
              <w:keepLines/>
              <w:spacing w:after="0" w:line="240" w:lineRule="auto"/>
              <w:jc w:val="center"/>
              <w:rPr>
                <w:rFonts w:eastAsia="Batang"/>
              </w:rPr>
            </w:pPr>
            <w:r w:rsidRPr="00B56231">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14820607" w14:textId="77777777" w:rsidR="00C65C50" w:rsidRDefault="00C65C50" w:rsidP="00AA72F9">
            <w:pPr>
              <w:keepNext/>
              <w:keepLines/>
              <w:spacing w:after="0" w:line="240" w:lineRule="auto"/>
              <w:jc w:val="center"/>
              <w:rPr>
                <w:rFonts w:eastAsia="Batang"/>
              </w:rPr>
            </w:pPr>
            <w:r w:rsidRPr="00B56231">
              <w:rPr>
                <w:rFonts w:eastAsia="Batang"/>
              </w:rPr>
              <w:t>4</w:t>
            </w:r>
          </w:p>
        </w:tc>
      </w:tr>
      <w:tr w:rsidR="00C65C50" w:rsidRPr="0094054A" w14:paraId="549C223B" w14:textId="77777777" w:rsidTr="00AA72F9">
        <w:tc>
          <w:tcPr>
            <w:tcW w:w="989" w:type="dxa"/>
            <w:tcBorders>
              <w:top w:val="single" w:sz="4" w:space="0" w:color="auto"/>
              <w:left w:val="single" w:sz="4" w:space="0" w:color="auto"/>
              <w:bottom w:val="single" w:sz="4" w:space="0" w:color="auto"/>
              <w:right w:val="single" w:sz="4" w:space="0" w:color="auto"/>
            </w:tcBorders>
          </w:tcPr>
          <w:p w14:paraId="0CB20040" w14:textId="77777777" w:rsidR="00C65C50" w:rsidRDefault="00C65C50" w:rsidP="00AA72F9">
            <w:pPr>
              <w:keepNext/>
              <w:keepLines/>
              <w:spacing w:after="0" w:line="240" w:lineRule="auto"/>
              <w:jc w:val="center"/>
              <w:rPr>
                <w:rFonts w:eastAsia="Batang"/>
              </w:rPr>
            </w:pPr>
            <w:r>
              <w:rPr>
                <w:rFonts w:eastAsia="Batang"/>
              </w:rPr>
              <w:t>209</w:t>
            </w:r>
          </w:p>
        </w:tc>
        <w:tc>
          <w:tcPr>
            <w:tcW w:w="1135" w:type="dxa"/>
            <w:tcBorders>
              <w:top w:val="single" w:sz="4" w:space="0" w:color="auto"/>
              <w:left w:val="single" w:sz="4" w:space="0" w:color="auto"/>
              <w:bottom w:val="single" w:sz="4" w:space="0" w:color="auto"/>
              <w:right w:val="single" w:sz="4" w:space="0" w:color="auto"/>
            </w:tcBorders>
            <w:vAlign w:val="center"/>
          </w:tcPr>
          <w:p w14:paraId="23C049AE"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22D7550E"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9E6C072"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64719E64" w14:textId="77777777" w:rsidR="00C65C50" w:rsidRDefault="00C65C50" w:rsidP="00AA72F9">
            <w:pPr>
              <w:keepNext/>
              <w:keepLines/>
              <w:spacing w:after="0" w:line="240" w:lineRule="auto"/>
              <w:jc w:val="center"/>
              <w:rPr>
                <w:rFonts w:eastAsia="Batang"/>
              </w:rPr>
            </w:pPr>
            <w:r>
              <w:rPr>
                <w:rFonts w:eastAsia="Batang"/>
              </w:rPr>
              <w:t>1</w:t>
            </w:r>
          </w:p>
        </w:tc>
        <w:tc>
          <w:tcPr>
            <w:tcW w:w="1260" w:type="dxa"/>
            <w:tcBorders>
              <w:top w:val="single" w:sz="4" w:space="0" w:color="auto"/>
              <w:left w:val="single" w:sz="4" w:space="0" w:color="auto"/>
              <w:bottom w:val="single" w:sz="4" w:space="0" w:color="auto"/>
              <w:right w:val="single" w:sz="4" w:space="0" w:color="auto"/>
            </w:tcBorders>
            <w:vAlign w:val="center"/>
          </w:tcPr>
          <w:p w14:paraId="75D65F61"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161283"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35D0F240"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BEA3FBE"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0C0DF132" w14:textId="77777777" w:rsidTr="00AA72F9">
        <w:tc>
          <w:tcPr>
            <w:tcW w:w="989" w:type="dxa"/>
            <w:tcBorders>
              <w:top w:val="single" w:sz="4" w:space="0" w:color="auto"/>
              <w:left w:val="single" w:sz="4" w:space="0" w:color="auto"/>
              <w:bottom w:val="single" w:sz="4" w:space="0" w:color="auto"/>
              <w:right w:val="single" w:sz="4" w:space="0" w:color="auto"/>
            </w:tcBorders>
          </w:tcPr>
          <w:p w14:paraId="04DA12D8" w14:textId="77777777" w:rsidR="00C65C50" w:rsidRDefault="00C65C50" w:rsidP="00AA72F9">
            <w:pPr>
              <w:keepNext/>
              <w:keepLines/>
              <w:spacing w:after="0" w:line="240" w:lineRule="auto"/>
              <w:jc w:val="center"/>
              <w:rPr>
                <w:rFonts w:eastAsia="Batang"/>
              </w:rPr>
            </w:pPr>
            <w:r>
              <w:rPr>
                <w:rFonts w:eastAsia="Batang"/>
              </w:rPr>
              <w:t>210</w:t>
            </w:r>
          </w:p>
        </w:tc>
        <w:tc>
          <w:tcPr>
            <w:tcW w:w="1135" w:type="dxa"/>
            <w:tcBorders>
              <w:top w:val="single" w:sz="4" w:space="0" w:color="auto"/>
              <w:left w:val="single" w:sz="4" w:space="0" w:color="auto"/>
              <w:bottom w:val="single" w:sz="4" w:space="0" w:color="auto"/>
              <w:right w:val="single" w:sz="4" w:space="0" w:color="auto"/>
            </w:tcBorders>
            <w:vAlign w:val="center"/>
          </w:tcPr>
          <w:p w14:paraId="3D11A10A"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685BDBCA"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70BC873"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0A15A51E" w14:textId="77777777" w:rsidR="00C65C50" w:rsidRDefault="00C65C50" w:rsidP="00AA72F9">
            <w:pPr>
              <w:keepNext/>
              <w:keepLines/>
              <w:spacing w:after="0" w:line="240" w:lineRule="auto"/>
              <w:jc w:val="center"/>
              <w:rPr>
                <w:rFonts w:eastAsia="Batang"/>
              </w:rPr>
            </w:pPr>
            <w:r>
              <w:rPr>
                <w:rFonts w:eastAsia="Batang"/>
              </w:rPr>
              <w:t>4</w:t>
            </w:r>
          </w:p>
        </w:tc>
        <w:tc>
          <w:tcPr>
            <w:tcW w:w="1260" w:type="dxa"/>
            <w:tcBorders>
              <w:top w:val="single" w:sz="4" w:space="0" w:color="auto"/>
              <w:left w:val="single" w:sz="4" w:space="0" w:color="auto"/>
              <w:bottom w:val="single" w:sz="4" w:space="0" w:color="auto"/>
              <w:right w:val="single" w:sz="4" w:space="0" w:color="auto"/>
            </w:tcBorders>
            <w:vAlign w:val="center"/>
          </w:tcPr>
          <w:p w14:paraId="7B6C325B"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00D4D1B0"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7F7CED87"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6B154C5"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32CE3140" w14:textId="77777777" w:rsidTr="00AA72F9">
        <w:tc>
          <w:tcPr>
            <w:tcW w:w="989" w:type="dxa"/>
            <w:tcBorders>
              <w:top w:val="single" w:sz="4" w:space="0" w:color="auto"/>
              <w:left w:val="single" w:sz="4" w:space="0" w:color="auto"/>
              <w:bottom w:val="single" w:sz="4" w:space="0" w:color="auto"/>
              <w:right w:val="single" w:sz="4" w:space="0" w:color="auto"/>
            </w:tcBorders>
          </w:tcPr>
          <w:p w14:paraId="0DEAC6BC" w14:textId="77777777" w:rsidR="00C65C50" w:rsidRDefault="00C65C50" w:rsidP="00AA72F9">
            <w:pPr>
              <w:keepNext/>
              <w:keepLines/>
              <w:spacing w:after="0" w:line="240" w:lineRule="auto"/>
              <w:jc w:val="center"/>
              <w:rPr>
                <w:rFonts w:eastAsia="Batang"/>
              </w:rPr>
            </w:pPr>
            <w:r>
              <w:rPr>
                <w:rFonts w:eastAsia="Batang"/>
              </w:rPr>
              <w:t>211</w:t>
            </w:r>
          </w:p>
        </w:tc>
        <w:tc>
          <w:tcPr>
            <w:tcW w:w="1135" w:type="dxa"/>
            <w:tcBorders>
              <w:top w:val="single" w:sz="4" w:space="0" w:color="auto"/>
              <w:left w:val="single" w:sz="4" w:space="0" w:color="auto"/>
              <w:bottom w:val="single" w:sz="4" w:space="0" w:color="auto"/>
              <w:right w:val="single" w:sz="4" w:space="0" w:color="auto"/>
            </w:tcBorders>
            <w:vAlign w:val="center"/>
          </w:tcPr>
          <w:p w14:paraId="02D6DD49"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07F3FBD6"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610EAB5"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4208E16F" w14:textId="77777777" w:rsidR="00C65C50" w:rsidRDefault="00C65C50" w:rsidP="00AA72F9">
            <w:pPr>
              <w:keepNext/>
              <w:keepLines/>
              <w:spacing w:after="0" w:line="240" w:lineRule="auto"/>
              <w:jc w:val="center"/>
              <w:rPr>
                <w:rFonts w:eastAsia="Batang"/>
              </w:rPr>
            </w:pPr>
            <w:r>
              <w:rPr>
                <w:rFonts w:eastAsia="Batang"/>
              </w:rPr>
              <w:t>7</w:t>
            </w:r>
          </w:p>
        </w:tc>
        <w:tc>
          <w:tcPr>
            <w:tcW w:w="1260" w:type="dxa"/>
            <w:tcBorders>
              <w:top w:val="single" w:sz="4" w:space="0" w:color="auto"/>
              <w:left w:val="single" w:sz="4" w:space="0" w:color="auto"/>
              <w:bottom w:val="single" w:sz="4" w:space="0" w:color="auto"/>
              <w:right w:val="single" w:sz="4" w:space="0" w:color="auto"/>
            </w:tcBorders>
            <w:vAlign w:val="center"/>
          </w:tcPr>
          <w:p w14:paraId="69BD3903"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1B411231"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2A639D12"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4A8D8904"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0D7E6455" w14:textId="77777777" w:rsidTr="00AA72F9">
        <w:tc>
          <w:tcPr>
            <w:tcW w:w="989" w:type="dxa"/>
            <w:tcBorders>
              <w:top w:val="single" w:sz="4" w:space="0" w:color="auto"/>
              <w:left w:val="single" w:sz="4" w:space="0" w:color="auto"/>
              <w:bottom w:val="single" w:sz="4" w:space="0" w:color="auto"/>
              <w:right w:val="single" w:sz="4" w:space="0" w:color="auto"/>
            </w:tcBorders>
          </w:tcPr>
          <w:p w14:paraId="2B443313" w14:textId="77777777" w:rsidR="00C65C50" w:rsidRDefault="00C65C50" w:rsidP="00AA72F9">
            <w:pPr>
              <w:keepNext/>
              <w:keepLines/>
              <w:spacing w:after="0" w:line="240" w:lineRule="auto"/>
              <w:jc w:val="center"/>
              <w:rPr>
                <w:rFonts w:eastAsia="Batang"/>
              </w:rPr>
            </w:pPr>
            <w:r w:rsidRPr="00B56231">
              <w:rPr>
                <w:rFonts w:eastAsia="Batang"/>
              </w:rPr>
              <w:t>212</w:t>
            </w:r>
          </w:p>
        </w:tc>
        <w:tc>
          <w:tcPr>
            <w:tcW w:w="1135" w:type="dxa"/>
            <w:tcBorders>
              <w:top w:val="single" w:sz="4" w:space="0" w:color="auto"/>
              <w:left w:val="single" w:sz="4" w:space="0" w:color="auto"/>
              <w:bottom w:val="single" w:sz="4" w:space="0" w:color="auto"/>
              <w:right w:val="single" w:sz="4" w:space="0" w:color="auto"/>
            </w:tcBorders>
            <w:vAlign w:val="center"/>
          </w:tcPr>
          <w:p w14:paraId="72683D09" w14:textId="77777777" w:rsidR="00C65C50" w:rsidRDefault="00C65C50" w:rsidP="00AA72F9">
            <w:pPr>
              <w:keepNext/>
              <w:keepLines/>
              <w:spacing w:after="0" w:line="240" w:lineRule="auto"/>
              <w:jc w:val="center"/>
              <w:rPr>
                <w:rFonts w:eastAsia="Batang"/>
              </w:rP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23FA7A02"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B275C64"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101054FA" w14:textId="77777777" w:rsidR="00C65C50" w:rsidRDefault="00C65C50" w:rsidP="00AA72F9">
            <w:pPr>
              <w:keepNext/>
              <w:keepLines/>
              <w:spacing w:after="0" w:line="240" w:lineRule="auto"/>
              <w:jc w:val="center"/>
              <w:rPr>
                <w:rFonts w:eastAsia="Batang"/>
              </w:rPr>
            </w:pPr>
            <w:r w:rsidRPr="00B56231">
              <w:rPr>
                <w:rFonts w:eastAsia="Batang"/>
              </w:rPr>
              <w:t>1,6</w:t>
            </w:r>
          </w:p>
        </w:tc>
        <w:tc>
          <w:tcPr>
            <w:tcW w:w="1260" w:type="dxa"/>
            <w:tcBorders>
              <w:top w:val="single" w:sz="4" w:space="0" w:color="auto"/>
              <w:left w:val="single" w:sz="4" w:space="0" w:color="auto"/>
              <w:bottom w:val="single" w:sz="4" w:space="0" w:color="auto"/>
              <w:right w:val="single" w:sz="4" w:space="0" w:color="auto"/>
            </w:tcBorders>
            <w:vAlign w:val="center"/>
          </w:tcPr>
          <w:p w14:paraId="5D98BCD5"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47911231" w14:textId="77777777" w:rsidR="00C65C50"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2373C156"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ACCCA6C" w14:textId="77777777" w:rsidR="00C65C50" w:rsidRDefault="00C65C50" w:rsidP="00AA72F9">
            <w:pPr>
              <w:keepNext/>
              <w:keepLines/>
              <w:spacing w:after="0" w:line="240" w:lineRule="auto"/>
              <w:jc w:val="center"/>
              <w:rPr>
                <w:rFonts w:eastAsia="Batang"/>
              </w:rPr>
            </w:pPr>
            <w:r w:rsidRPr="00B56231">
              <w:rPr>
                <w:rFonts w:eastAsia="Batang"/>
              </w:rPr>
              <w:t>12</w:t>
            </w:r>
          </w:p>
        </w:tc>
      </w:tr>
      <w:tr w:rsidR="00C65C50" w:rsidRPr="0094054A" w14:paraId="455AF414" w14:textId="77777777" w:rsidTr="00AA72F9">
        <w:tc>
          <w:tcPr>
            <w:tcW w:w="989" w:type="dxa"/>
            <w:tcBorders>
              <w:top w:val="single" w:sz="4" w:space="0" w:color="auto"/>
              <w:left w:val="single" w:sz="4" w:space="0" w:color="auto"/>
              <w:bottom w:val="single" w:sz="4" w:space="0" w:color="auto"/>
              <w:right w:val="single" w:sz="4" w:space="0" w:color="auto"/>
            </w:tcBorders>
          </w:tcPr>
          <w:p w14:paraId="44DBD537" w14:textId="77777777" w:rsidR="00C65C50" w:rsidRDefault="00C65C50" w:rsidP="00AA72F9">
            <w:pPr>
              <w:keepNext/>
              <w:keepLines/>
              <w:spacing w:after="0" w:line="240" w:lineRule="auto"/>
              <w:jc w:val="center"/>
              <w:rPr>
                <w:rFonts w:eastAsia="Batang"/>
              </w:rPr>
            </w:pPr>
            <w:r w:rsidRPr="00B56231">
              <w:rPr>
                <w:rFonts w:eastAsia="Batang"/>
              </w:rPr>
              <w:t>213</w:t>
            </w:r>
          </w:p>
        </w:tc>
        <w:tc>
          <w:tcPr>
            <w:tcW w:w="1135" w:type="dxa"/>
            <w:tcBorders>
              <w:top w:val="single" w:sz="4" w:space="0" w:color="auto"/>
              <w:left w:val="single" w:sz="4" w:space="0" w:color="auto"/>
              <w:bottom w:val="single" w:sz="4" w:space="0" w:color="auto"/>
              <w:right w:val="single" w:sz="4" w:space="0" w:color="auto"/>
            </w:tcBorders>
            <w:vAlign w:val="center"/>
          </w:tcPr>
          <w:p w14:paraId="408F6BA2" w14:textId="77777777" w:rsidR="00C65C50" w:rsidRDefault="00C65C50" w:rsidP="00AA72F9">
            <w:pPr>
              <w:keepNext/>
              <w:keepLines/>
              <w:spacing w:after="0" w:line="240" w:lineRule="auto"/>
              <w:jc w:val="center"/>
              <w:rPr>
                <w:rFonts w:eastAsia="Batang"/>
              </w:rP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5920F8B9"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60F2A700"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57FD8404" w14:textId="77777777" w:rsidR="00C65C50" w:rsidRDefault="00C65C50" w:rsidP="00AA72F9">
            <w:pPr>
              <w:keepNext/>
              <w:keepLines/>
              <w:spacing w:after="0" w:line="240" w:lineRule="auto"/>
              <w:jc w:val="center"/>
              <w:rPr>
                <w:rFonts w:eastAsia="Batang"/>
              </w:rPr>
            </w:pPr>
            <w:r w:rsidRPr="00B56231">
              <w:rPr>
                <w:rFonts w:eastAsia="Batang"/>
              </w:rPr>
              <w:t>2,7</w:t>
            </w:r>
          </w:p>
        </w:tc>
        <w:tc>
          <w:tcPr>
            <w:tcW w:w="1260" w:type="dxa"/>
            <w:tcBorders>
              <w:top w:val="single" w:sz="4" w:space="0" w:color="auto"/>
              <w:left w:val="single" w:sz="4" w:space="0" w:color="auto"/>
              <w:bottom w:val="single" w:sz="4" w:space="0" w:color="auto"/>
              <w:right w:val="single" w:sz="4" w:space="0" w:color="auto"/>
            </w:tcBorders>
            <w:vAlign w:val="center"/>
          </w:tcPr>
          <w:p w14:paraId="33BE5F33"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295707E3" w14:textId="77777777" w:rsidR="00C65C50"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0AD65993"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C37022A" w14:textId="77777777" w:rsidR="00C65C50" w:rsidRDefault="00C65C50" w:rsidP="00AA72F9">
            <w:pPr>
              <w:keepNext/>
              <w:keepLines/>
              <w:spacing w:after="0" w:line="240" w:lineRule="auto"/>
              <w:jc w:val="center"/>
              <w:rPr>
                <w:rFonts w:eastAsia="Batang"/>
              </w:rPr>
            </w:pPr>
            <w:r w:rsidRPr="00B56231">
              <w:rPr>
                <w:rFonts w:eastAsia="Batang"/>
              </w:rPr>
              <w:t>12</w:t>
            </w:r>
          </w:p>
        </w:tc>
      </w:tr>
      <w:tr w:rsidR="00C65C50" w:rsidRPr="0094054A" w14:paraId="49FB3116" w14:textId="77777777" w:rsidTr="00AA72F9">
        <w:tc>
          <w:tcPr>
            <w:tcW w:w="989" w:type="dxa"/>
            <w:tcBorders>
              <w:top w:val="single" w:sz="4" w:space="0" w:color="auto"/>
              <w:left w:val="single" w:sz="4" w:space="0" w:color="auto"/>
              <w:bottom w:val="single" w:sz="4" w:space="0" w:color="auto"/>
              <w:right w:val="single" w:sz="4" w:space="0" w:color="auto"/>
            </w:tcBorders>
          </w:tcPr>
          <w:p w14:paraId="4D526F8B" w14:textId="77777777" w:rsidR="00C65C50" w:rsidRDefault="00C65C50" w:rsidP="00AA72F9">
            <w:pPr>
              <w:keepNext/>
              <w:keepLines/>
              <w:spacing w:after="0" w:line="240" w:lineRule="auto"/>
              <w:jc w:val="center"/>
              <w:rPr>
                <w:rFonts w:eastAsia="Batang"/>
              </w:rPr>
            </w:pPr>
            <w:r w:rsidRPr="00B56231">
              <w:rPr>
                <w:rFonts w:eastAsia="Batang"/>
              </w:rPr>
              <w:t>214</w:t>
            </w:r>
          </w:p>
        </w:tc>
        <w:tc>
          <w:tcPr>
            <w:tcW w:w="1135" w:type="dxa"/>
            <w:tcBorders>
              <w:top w:val="single" w:sz="4" w:space="0" w:color="auto"/>
              <w:left w:val="single" w:sz="4" w:space="0" w:color="auto"/>
              <w:bottom w:val="single" w:sz="4" w:space="0" w:color="auto"/>
              <w:right w:val="single" w:sz="4" w:space="0" w:color="auto"/>
            </w:tcBorders>
            <w:vAlign w:val="center"/>
          </w:tcPr>
          <w:p w14:paraId="6E8DFDE3" w14:textId="77777777" w:rsidR="00C65C50" w:rsidRDefault="00C65C50" w:rsidP="00AA72F9">
            <w:pPr>
              <w:keepNext/>
              <w:keepLines/>
              <w:spacing w:after="0" w:line="240" w:lineRule="auto"/>
              <w:jc w:val="center"/>
              <w:rPr>
                <w:rFonts w:eastAsia="Batang"/>
              </w:rP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5851D7DD"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6D3106D"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7A2A08F3" w14:textId="77777777" w:rsidR="00C65C50" w:rsidRDefault="00C65C50" w:rsidP="00AA72F9">
            <w:pPr>
              <w:keepNext/>
              <w:keepLines/>
              <w:spacing w:after="0" w:line="240" w:lineRule="auto"/>
              <w:jc w:val="center"/>
              <w:rPr>
                <w:rFonts w:eastAsia="Batang"/>
              </w:rPr>
            </w:pPr>
            <w:r w:rsidRPr="00B56231">
              <w:rPr>
                <w:rFonts w:eastAsia="Batang"/>
              </w:rPr>
              <w:t>4,9</w:t>
            </w:r>
          </w:p>
        </w:tc>
        <w:tc>
          <w:tcPr>
            <w:tcW w:w="1260" w:type="dxa"/>
            <w:tcBorders>
              <w:top w:val="single" w:sz="4" w:space="0" w:color="auto"/>
              <w:left w:val="single" w:sz="4" w:space="0" w:color="auto"/>
              <w:bottom w:val="single" w:sz="4" w:space="0" w:color="auto"/>
              <w:right w:val="single" w:sz="4" w:space="0" w:color="auto"/>
            </w:tcBorders>
            <w:vAlign w:val="center"/>
          </w:tcPr>
          <w:p w14:paraId="39A64CF0"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3BE25400" w14:textId="77777777" w:rsidR="00C65C50"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74BD6268"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0752AE4" w14:textId="77777777" w:rsidR="00C65C50" w:rsidRDefault="00C65C50" w:rsidP="00AA72F9">
            <w:pPr>
              <w:keepNext/>
              <w:keepLines/>
              <w:spacing w:after="0" w:line="240" w:lineRule="auto"/>
              <w:jc w:val="center"/>
              <w:rPr>
                <w:rFonts w:eastAsia="Batang"/>
              </w:rPr>
            </w:pPr>
            <w:r w:rsidRPr="00B56231">
              <w:rPr>
                <w:rFonts w:eastAsia="Batang"/>
              </w:rPr>
              <w:t>12</w:t>
            </w:r>
          </w:p>
        </w:tc>
      </w:tr>
      <w:tr w:rsidR="00C65C50" w:rsidRPr="0094054A" w14:paraId="518B7634" w14:textId="77777777" w:rsidTr="00AA72F9">
        <w:tc>
          <w:tcPr>
            <w:tcW w:w="989" w:type="dxa"/>
            <w:tcBorders>
              <w:top w:val="single" w:sz="4" w:space="0" w:color="auto"/>
              <w:left w:val="single" w:sz="4" w:space="0" w:color="auto"/>
              <w:bottom w:val="single" w:sz="4" w:space="0" w:color="auto"/>
              <w:right w:val="single" w:sz="4" w:space="0" w:color="auto"/>
            </w:tcBorders>
          </w:tcPr>
          <w:p w14:paraId="4497050A" w14:textId="77777777" w:rsidR="00C65C50" w:rsidRDefault="00C65C50" w:rsidP="00AA72F9">
            <w:pPr>
              <w:keepNext/>
              <w:keepLines/>
              <w:spacing w:after="0" w:line="240" w:lineRule="auto"/>
              <w:jc w:val="center"/>
              <w:rPr>
                <w:rFonts w:eastAsia="Batang"/>
              </w:rPr>
            </w:pPr>
            <w:r>
              <w:rPr>
                <w:rFonts w:eastAsia="Batang"/>
              </w:rPr>
              <w:t>246</w:t>
            </w:r>
          </w:p>
        </w:tc>
        <w:tc>
          <w:tcPr>
            <w:tcW w:w="1135" w:type="dxa"/>
            <w:tcBorders>
              <w:top w:val="single" w:sz="4" w:space="0" w:color="auto"/>
              <w:left w:val="single" w:sz="4" w:space="0" w:color="auto"/>
              <w:bottom w:val="single" w:sz="4" w:space="0" w:color="auto"/>
              <w:right w:val="single" w:sz="4" w:space="0" w:color="auto"/>
            </w:tcBorders>
            <w:vAlign w:val="center"/>
          </w:tcPr>
          <w:p w14:paraId="70A9279F"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2461FA8C"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DD58308"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6310B042" w14:textId="77777777" w:rsidR="00C65C50" w:rsidRDefault="00C65C50" w:rsidP="00AA72F9">
            <w:pPr>
              <w:keepNext/>
              <w:keepLines/>
              <w:spacing w:after="0" w:line="240" w:lineRule="auto"/>
              <w:jc w:val="center"/>
              <w:rPr>
                <w:rFonts w:eastAsia="Batang"/>
              </w:rPr>
            </w:pPr>
            <w:r>
              <w:rPr>
                <w:rFonts w:eastAsia="Batang"/>
              </w:rPr>
              <w:t>4</w:t>
            </w:r>
          </w:p>
        </w:tc>
        <w:tc>
          <w:tcPr>
            <w:tcW w:w="1260" w:type="dxa"/>
            <w:tcBorders>
              <w:top w:val="single" w:sz="4" w:space="0" w:color="auto"/>
              <w:left w:val="single" w:sz="4" w:space="0" w:color="auto"/>
              <w:bottom w:val="single" w:sz="4" w:space="0" w:color="auto"/>
              <w:right w:val="single" w:sz="4" w:space="0" w:color="auto"/>
            </w:tcBorders>
            <w:vAlign w:val="center"/>
          </w:tcPr>
          <w:p w14:paraId="1246B277"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3D393494"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56A2F831"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45185541"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56190D27" w14:textId="77777777" w:rsidTr="00AA72F9">
        <w:tc>
          <w:tcPr>
            <w:tcW w:w="989" w:type="dxa"/>
            <w:tcBorders>
              <w:top w:val="single" w:sz="4" w:space="0" w:color="auto"/>
              <w:left w:val="single" w:sz="4" w:space="0" w:color="auto"/>
              <w:bottom w:val="single" w:sz="4" w:space="0" w:color="auto"/>
              <w:right w:val="single" w:sz="4" w:space="0" w:color="auto"/>
            </w:tcBorders>
          </w:tcPr>
          <w:p w14:paraId="6E428FB1" w14:textId="77777777" w:rsidR="00C65C50" w:rsidRDefault="00C65C50" w:rsidP="00AA72F9">
            <w:pPr>
              <w:keepNext/>
              <w:keepLines/>
              <w:spacing w:after="0" w:line="240" w:lineRule="auto"/>
              <w:jc w:val="center"/>
              <w:rPr>
                <w:rFonts w:eastAsia="Batang"/>
              </w:rPr>
            </w:pPr>
            <w:r w:rsidRPr="00B56231">
              <w:rPr>
                <w:rFonts w:eastAsia="Batang"/>
              </w:rPr>
              <w:t>247</w:t>
            </w:r>
          </w:p>
        </w:tc>
        <w:tc>
          <w:tcPr>
            <w:tcW w:w="1135" w:type="dxa"/>
            <w:tcBorders>
              <w:top w:val="single" w:sz="4" w:space="0" w:color="auto"/>
              <w:left w:val="single" w:sz="4" w:space="0" w:color="auto"/>
              <w:bottom w:val="single" w:sz="4" w:space="0" w:color="auto"/>
              <w:right w:val="single" w:sz="4" w:space="0" w:color="auto"/>
            </w:tcBorders>
            <w:vAlign w:val="center"/>
          </w:tcPr>
          <w:p w14:paraId="0A8F5B3C" w14:textId="77777777" w:rsidR="00C65C50"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38ABCFDC"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251F434"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0D123B19" w14:textId="77777777" w:rsidR="00C65C50" w:rsidRDefault="00C65C50" w:rsidP="00AA72F9">
            <w:pPr>
              <w:keepNext/>
              <w:keepLines/>
              <w:spacing w:after="0" w:line="240" w:lineRule="auto"/>
              <w:jc w:val="center"/>
              <w:rPr>
                <w:rFonts w:eastAsia="Batang"/>
              </w:rPr>
            </w:pPr>
            <w:r w:rsidRPr="00B56231">
              <w:rPr>
                <w:rFonts w:eastAsia="Batang"/>
              </w:rPr>
              <w:t>1,6</w:t>
            </w:r>
          </w:p>
        </w:tc>
        <w:tc>
          <w:tcPr>
            <w:tcW w:w="1260" w:type="dxa"/>
            <w:tcBorders>
              <w:top w:val="single" w:sz="4" w:space="0" w:color="auto"/>
              <w:left w:val="single" w:sz="4" w:space="0" w:color="auto"/>
              <w:bottom w:val="single" w:sz="4" w:space="0" w:color="auto"/>
              <w:right w:val="single" w:sz="4" w:space="0" w:color="auto"/>
            </w:tcBorders>
            <w:vAlign w:val="center"/>
          </w:tcPr>
          <w:p w14:paraId="0F71D725"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1D576E9A"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3E3ABA59" w14:textId="77777777" w:rsidR="00C65C50"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6E0BCF35" w14:textId="77777777" w:rsidR="00C65C50" w:rsidRDefault="00C65C50" w:rsidP="00AA72F9">
            <w:pPr>
              <w:keepNext/>
              <w:keepLines/>
              <w:spacing w:after="0" w:line="240" w:lineRule="auto"/>
              <w:jc w:val="center"/>
              <w:rPr>
                <w:rFonts w:eastAsia="Batang"/>
              </w:rPr>
            </w:pPr>
            <w:r w:rsidRPr="00B56231">
              <w:rPr>
                <w:rFonts w:eastAsia="Batang"/>
              </w:rPr>
              <w:t>6</w:t>
            </w:r>
          </w:p>
        </w:tc>
      </w:tr>
      <w:tr w:rsidR="00C65C50" w:rsidRPr="0094054A" w14:paraId="33A52CEA" w14:textId="77777777" w:rsidTr="00AA72F9">
        <w:tc>
          <w:tcPr>
            <w:tcW w:w="989" w:type="dxa"/>
            <w:tcBorders>
              <w:top w:val="single" w:sz="4" w:space="0" w:color="auto"/>
              <w:left w:val="single" w:sz="4" w:space="0" w:color="auto"/>
              <w:bottom w:val="single" w:sz="4" w:space="0" w:color="auto"/>
              <w:right w:val="single" w:sz="4" w:space="0" w:color="auto"/>
            </w:tcBorders>
          </w:tcPr>
          <w:p w14:paraId="1A1A7666" w14:textId="77777777" w:rsidR="00C65C50" w:rsidRDefault="00C65C50" w:rsidP="00AA72F9">
            <w:pPr>
              <w:keepNext/>
              <w:keepLines/>
              <w:spacing w:after="0" w:line="240" w:lineRule="auto"/>
              <w:jc w:val="center"/>
              <w:rPr>
                <w:rFonts w:eastAsia="Batang"/>
              </w:rPr>
            </w:pPr>
            <w:r w:rsidRPr="00B56231">
              <w:rPr>
                <w:rFonts w:eastAsia="Batang"/>
              </w:rPr>
              <w:t>248</w:t>
            </w:r>
          </w:p>
        </w:tc>
        <w:tc>
          <w:tcPr>
            <w:tcW w:w="1135" w:type="dxa"/>
            <w:tcBorders>
              <w:top w:val="single" w:sz="4" w:space="0" w:color="auto"/>
              <w:left w:val="single" w:sz="4" w:space="0" w:color="auto"/>
              <w:bottom w:val="single" w:sz="4" w:space="0" w:color="auto"/>
              <w:right w:val="single" w:sz="4" w:space="0" w:color="auto"/>
            </w:tcBorders>
            <w:vAlign w:val="center"/>
          </w:tcPr>
          <w:p w14:paraId="043CE9BF" w14:textId="77777777" w:rsidR="00C65C50"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2FDFEAD4"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C408176"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11B3596C" w14:textId="77777777" w:rsidR="00C65C50" w:rsidRDefault="00C65C50" w:rsidP="00AA72F9">
            <w:pPr>
              <w:keepNext/>
              <w:keepLines/>
              <w:spacing w:after="0" w:line="240" w:lineRule="auto"/>
              <w:jc w:val="center"/>
              <w:rPr>
                <w:rFonts w:eastAsia="Batang"/>
              </w:rPr>
            </w:pPr>
            <w:r w:rsidRPr="00B56231">
              <w:rPr>
                <w:rFonts w:eastAsia="Batang"/>
              </w:rPr>
              <w:t>4,9</w:t>
            </w:r>
          </w:p>
        </w:tc>
        <w:tc>
          <w:tcPr>
            <w:tcW w:w="1260" w:type="dxa"/>
            <w:tcBorders>
              <w:top w:val="single" w:sz="4" w:space="0" w:color="auto"/>
              <w:left w:val="single" w:sz="4" w:space="0" w:color="auto"/>
              <w:bottom w:val="single" w:sz="4" w:space="0" w:color="auto"/>
              <w:right w:val="single" w:sz="4" w:space="0" w:color="auto"/>
            </w:tcBorders>
            <w:vAlign w:val="center"/>
          </w:tcPr>
          <w:p w14:paraId="287A37A3"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B532EA"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096F3EE3" w14:textId="77777777" w:rsidR="00C65C50"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0BCC31F5" w14:textId="77777777" w:rsidR="00C65C50" w:rsidRDefault="00C65C50" w:rsidP="00AA72F9">
            <w:pPr>
              <w:keepNext/>
              <w:keepLines/>
              <w:spacing w:after="0" w:line="240" w:lineRule="auto"/>
              <w:jc w:val="center"/>
              <w:rPr>
                <w:rFonts w:eastAsia="Batang"/>
              </w:rPr>
            </w:pPr>
            <w:r w:rsidRPr="00B56231">
              <w:rPr>
                <w:rFonts w:eastAsia="Batang"/>
              </w:rPr>
              <w:t>6</w:t>
            </w:r>
          </w:p>
        </w:tc>
      </w:tr>
      <w:tr w:rsidR="00C65C50" w:rsidRPr="0094054A" w14:paraId="20E58794" w14:textId="77777777" w:rsidTr="00AA72F9">
        <w:tc>
          <w:tcPr>
            <w:tcW w:w="989" w:type="dxa"/>
            <w:tcBorders>
              <w:top w:val="single" w:sz="4" w:space="0" w:color="auto"/>
              <w:left w:val="single" w:sz="4" w:space="0" w:color="auto"/>
              <w:bottom w:val="single" w:sz="4" w:space="0" w:color="auto"/>
              <w:right w:val="single" w:sz="4" w:space="0" w:color="auto"/>
            </w:tcBorders>
          </w:tcPr>
          <w:p w14:paraId="62B8ED97" w14:textId="77777777" w:rsidR="00C65C50" w:rsidRDefault="00C65C50" w:rsidP="00AA72F9">
            <w:pPr>
              <w:keepNext/>
              <w:keepLines/>
              <w:spacing w:after="0" w:line="240" w:lineRule="auto"/>
              <w:jc w:val="center"/>
              <w:rPr>
                <w:rFonts w:eastAsia="Batang"/>
              </w:rPr>
            </w:pPr>
            <w:r>
              <w:rPr>
                <w:rFonts w:eastAsia="Batang"/>
              </w:rPr>
              <w:t>249</w:t>
            </w:r>
          </w:p>
        </w:tc>
        <w:tc>
          <w:tcPr>
            <w:tcW w:w="1135" w:type="dxa"/>
            <w:tcBorders>
              <w:top w:val="single" w:sz="4" w:space="0" w:color="auto"/>
              <w:left w:val="single" w:sz="4" w:space="0" w:color="auto"/>
              <w:bottom w:val="single" w:sz="4" w:space="0" w:color="auto"/>
              <w:right w:val="single" w:sz="4" w:space="0" w:color="auto"/>
            </w:tcBorders>
            <w:vAlign w:val="center"/>
          </w:tcPr>
          <w:p w14:paraId="6B7F98DD"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19183C6A"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1D27829"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1258ABF1" w14:textId="77777777" w:rsidR="00C65C50" w:rsidRDefault="00C65C50" w:rsidP="00AA72F9">
            <w:pPr>
              <w:keepNext/>
              <w:keepLines/>
              <w:spacing w:after="0" w:line="240" w:lineRule="auto"/>
              <w:jc w:val="center"/>
              <w:rPr>
                <w:rFonts w:eastAsia="Batang"/>
              </w:rPr>
            </w:pPr>
            <w:r>
              <w:rPr>
                <w:rFonts w:eastAsia="Batang"/>
              </w:rPr>
              <w:t>1</w:t>
            </w:r>
          </w:p>
        </w:tc>
        <w:tc>
          <w:tcPr>
            <w:tcW w:w="1260" w:type="dxa"/>
            <w:tcBorders>
              <w:top w:val="single" w:sz="4" w:space="0" w:color="auto"/>
              <w:left w:val="single" w:sz="4" w:space="0" w:color="auto"/>
              <w:bottom w:val="single" w:sz="4" w:space="0" w:color="auto"/>
              <w:right w:val="single" w:sz="4" w:space="0" w:color="auto"/>
            </w:tcBorders>
            <w:vAlign w:val="center"/>
          </w:tcPr>
          <w:p w14:paraId="6EC8F75E"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2EC6C18B"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19FBB6A8"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689B179B"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37324B6D" w14:textId="77777777" w:rsidTr="00AA72F9">
        <w:tc>
          <w:tcPr>
            <w:tcW w:w="989" w:type="dxa"/>
            <w:tcBorders>
              <w:top w:val="single" w:sz="4" w:space="0" w:color="auto"/>
              <w:left w:val="single" w:sz="4" w:space="0" w:color="auto"/>
              <w:bottom w:val="single" w:sz="4" w:space="0" w:color="auto"/>
              <w:right w:val="single" w:sz="4" w:space="0" w:color="auto"/>
            </w:tcBorders>
          </w:tcPr>
          <w:p w14:paraId="208EEC52" w14:textId="77777777" w:rsidR="00C65C50" w:rsidRDefault="00C65C50" w:rsidP="00AA72F9">
            <w:pPr>
              <w:keepNext/>
              <w:keepLines/>
              <w:spacing w:after="0" w:line="240" w:lineRule="auto"/>
              <w:jc w:val="center"/>
              <w:rPr>
                <w:rFonts w:eastAsia="Batang"/>
              </w:rPr>
            </w:pPr>
            <w:r>
              <w:rPr>
                <w:rFonts w:eastAsia="Batang"/>
              </w:rPr>
              <w:t>250</w:t>
            </w:r>
          </w:p>
        </w:tc>
        <w:tc>
          <w:tcPr>
            <w:tcW w:w="1135" w:type="dxa"/>
            <w:tcBorders>
              <w:top w:val="single" w:sz="4" w:space="0" w:color="auto"/>
              <w:left w:val="single" w:sz="4" w:space="0" w:color="auto"/>
              <w:bottom w:val="single" w:sz="4" w:space="0" w:color="auto"/>
              <w:right w:val="single" w:sz="4" w:space="0" w:color="auto"/>
            </w:tcBorders>
            <w:vAlign w:val="center"/>
          </w:tcPr>
          <w:p w14:paraId="260CB811"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50FE3972"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43EE9904"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3370F6AF" w14:textId="77777777" w:rsidR="00C65C50" w:rsidRDefault="00C65C50" w:rsidP="00AA72F9">
            <w:pPr>
              <w:keepNext/>
              <w:keepLines/>
              <w:spacing w:after="0" w:line="240" w:lineRule="auto"/>
              <w:jc w:val="center"/>
              <w:rPr>
                <w:rFonts w:eastAsia="Batang"/>
              </w:rPr>
            </w:pPr>
            <w:r>
              <w:rPr>
                <w:rFonts w:eastAsia="Batang"/>
              </w:rPr>
              <w:t>7</w:t>
            </w:r>
          </w:p>
        </w:tc>
        <w:tc>
          <w:tcPr>
            <w:tcW w:w="1260" w:type="dxa"/>
            <w:tcBorders>
              <w:top w:val="single" w:sz="4" w:space="0" w:color="auto"/>
              <w:left w:val="single" w:sz="4" w:space="0" w:color="auto"/>
              <w:bottom w:val="single" w:sz="4" w:space="0" w:color="auto"/>
              <w:right w:val="single" w:sz="4" w:space="0" w:color="auto"/>
            </w:tcBorders>
            <w:vAlign w:val="center"/>
          </w:tcPr>
          <w:p w14:paraId="0FB47550"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053A75"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78A05D69"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3B2C8D37"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573CBE87" w14:textId="77777777" w:rsidTr="00AA72F9">
        <w:tc>
          <w:tcPr>
            <w:tcW w:w="989" w:type="dxa"/>
            <w:tcBorders>
              <w:top w:val="single" w:sz="4" w:space="0" w:color="auto"/>
              <w:left w:val="single" w:sz="4" w:space="0" w:color="auto"/>
              <w:bottom w:val="single" w:sz="4" w:space="0" w:color="auto"/>
              <w:right w:val="single" w:sz="4" w:space="0" w:color="auto"/>
            </w:tcBorders>
          </w:tcPr>
          <w:p w14:paraId="1F846346" w14:textId="77777777" w:rsidR="00C65C50" w:rsidRDefault="00C65C50" w:rsidP="00AA72F9">
            <w:pPr>
              <w:keepNext/>
              <w:keepLines/>
              <w:spacing w:after="0" w:line="240" w:lineRule="auto"/>
              <w:jc w:val="center"/>
              <w:rPr>
                <w:rFonts w:eastAsia="Batang"/>
              </w:rPr>
            </w:pPr>
            <w:r w:rsidRPr="00B56231">
              <w:rPr>
                <w:rFonts w:eastAsia="Batang"/>
              </w:rPr>
              <w:t>251</w:t>
            </w:r>
          </w:p>
        </w:tc>
        <w:tc>
          <w:tcPr>
            <w:tcW w:w="1135" w:type="dxa"/>
            <w:tcBorders>
              <w:top w:val="single" w:sz="4" w:space="0" w:color="auto"/>
              <w:left w:val="single" w:sz="4" w:space="0" w:color="auto"/>
              <w:bottom w:val="single" w:sz="4" w:space="0" w:color="auto"/>
              <w:right w:val="single" w:sz="4" w:space="0" w:color="auto"/>
            </w:tcBorders>
            <w:vAlign w:val="center"/>
          </w:tcPr>
          <w:p w14:paraId="34E143A1" w14:textId="77777777" w:rsidR="00C65C50"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40EC511A"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44F03593" w14:textId="77777777" w:rsidR="00C65C50" w:rsidRDefault="00C65C50" w:rsidP="00AA72F9">
            <w:pPr>
              <w:keepNext/>
              <w:keepLines/>
              <w:spacing w:after="0" w:line="240" w:lineRule="auto"/>
              <w:jc w:val="center"/>
              <w:rPr>
                <w:rFonts w:eastAsia="Batang"/>
              </w:rPr>
            </w:pPr>
            <w:r w:rsidRPr="00B56231">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4E442E28" w14:textId="77777777" w:rsidR="00C65C50" w:rsidRDefault="00C65C50" w:rsidP="00AA72F9">
            <w:pPr>
              <w:keepNext/>
              <w:keepLines/>
              <w:spacing w:after="0" w:line="240" w:lineRule="auto"/>
              <w:jc w:val="center"/>
              <w:rPr>
                <w:rFonts w:eastAsia="Batang"/>
              </w:rPr>
            </w:pPr>
            <w:r w:rsidRPr="00B56231">
              <w:rPr>
                <w:rFonts w:eastAsia="Batang"/>
              </w:rPr>
              <w:t>2,7</w:t>
            </w:r>
          </w:p>
        </w:tc>
        <w:tc>
          <w:tcPr>
            <w:tcW w:w="1260" w:type="dxa"/>
            <w:tcBorders>
              <w:top w:val="single" w:sz="4" w:space="0" w:color="auto"/>
              <w:left w:val="single" w:sz="4" w:space="0" w:color="auto"/>
              <w:bottom w:val="single" w:sz="4" w:space="0" w:color="auto"/>
              <w:right w:val="single" w:sz="4" w:space="0" w:color="auto"/>
            </w:tcBorders>
            <w:vAlign w:val="center"/>
          </w:tcPr>
          <w:p w14:paraId="28AB81A2" w14:textId="77777777" w:rsidR="00C65C50" w:rsidRDefault="00C65C50" w:rsidP="00AA72F9">
            <w:pPr>
              <w:keepNext/>
              <w:keepLines/>
              <w:spacing w:after="0" w:line="240" w:lineRule="auto"/>
              <w:jc w:val="center"/>
              <w:rPr>
                <w:rFonts w:eastAsia="Batang"/>
              </w:rPr>
            </w:pPr>
            <w:r w:rsidRPr="00B56231">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5698FA2B" w14:textId="77777777" w:rsidR="00C65C50"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45C2270D" w14:textId="77777777" w:rsidR="00C65C50"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4460F8FC" w14:textId="77777777" w:rsidR="00C65C50" w:rsidRDefault="00C65C50" w:rsidP="00AA72F9">
            <w:pPr>
              <w:keepNext/>
              <w:keepLines/>
              <w:spacing w:after="0" w:line="240" w:lineRule="auto"/>
              <w:jc w:val="center"/>
              <w:rPr>
                <w:rFonts w:eastAsia="Batang"/>
              </w:rPr>
            </w:pPr>
            <w:r w:rsidRPr="00B56231">
              <w:rPr>
                <w:rFonts w:eastAsia="Batang"/>
              </w:rPr>
              <w:t>6</w:t>
            </w:r>
          </w:p>
        </w:tc>
      </w:tr>
    </w:tbl>
    <w:p w14:paraId="506618DC" w14:textId="77777777" w:rsidR="00C65C50" w:rsidRDefault="00C65C50" w:rsidP="00C65C50">
      <w:pPr>
        <w:rPr>
          <w:lang w:eastAsia="en-US"/>
        </w:rPr>
      </w:pPr>
    </w:p>
    <w:p w14:paraId="2303510D" w14:textId="5086308C" w:rsidR="006C4EE9" w:rsidRDefault="006C4EE9" w:rsidP="00C65C50">
      <w:pPr>
        <w:rPr>
          <w:lang w:eastAsia="en-US"/>
        </w:rPr>
      </w:pPr>
      <w:r>
        <w:rPr>
          <w:lang w:eastAsia="en-US"/>
        </w:rPr>
        <w:t>Figure A-1 capture the</w:t>
      </w:r>
      <w:r w:rsidR="00680736">
        <w:rPr>
          <w:lang w:eastAsia="en-US"/>
        </w:rPr>
        <w:t xml:space="preserve"> </w:t>
      </w:r>
      <w:r w:rsidR="005204A3">
        <w:rPr>
          <w:lang w:eastAsia="en-US"/>
        </w:rPr>
        <w:t xml:space="preserve">time domain allocation of </w:t>
      </w:r>
      <w:r w:rsidR="00680736">
        <w:rPr>
          <w:lang w:eastAsia="en-US"/>
        </w:rPr>
        <w:t xml:space="preserve">PRACH </w:t>
      </w:r>
      <w:r w:rsidR="005204A3">
        <w:rPr>
          <w:lang w:eastAsia="en-US"/>
        </w:rPr>
        <w:t xml:space="preserve">occasions in a subframe by candidate PRACH configuration index in Table A-1. </w:t>
      </w:r>
      <w:r w:rsidR="00680736">
        <w:rPr>
          <w:lang w:eastAsia="en-US"/>
        </w:rPr>
        <w:t xml:space="preserve"> </w:t>
      </w:r>
    </w:p>
    <w:p w14:paraId="77D48543" w14:textId="519F7DA0" w:rsidR="00C65C50" w:rsidRDefault="00776A9A" w:rsidP="00C65C50">
      <w:pPr>
        <w:rPr>
          <w:lang w:eastAsia="en-US"/>
        </w:rPr>
      </w:pPr>
      <w:r w:rsidRPr="00776A9A">
        <w:rPr>
          <w:noProof/>
          <w:lang w:eastAsia="en-US"/>
        </w:rPr>
        <w:drawing>
          <wp:inline distT="0" distB="0" distL="0" distR="0" wp14:anchorId="6EA340C8" wp14:editId="23D1C710">
            <wp:extent cx="5943600" cy="30022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002280"/>
                    </a:xfrm>
                    <a:prstGeom prst="rect">
                      <a:avLst/>
                    </a:prstGeom>
                  </pic:spPr>
                </pic:pic>
              </a:graphicData>
            </a:graphic>
          </wp:inline>
        </w:drawing>
      </w:r>
    </w:p>
    <w:p w14:paraId="7A141357" w14:textId="22496A74" w:rsidR="005204A3" w:rsidRPr="00274E05" w:rsidRDefault="00274E05" w:rsidP="00274E05">
      <w:pPr>
        <w:jc w:val="center"/>
        <w:rPr>
          <w:b/>
          <w:bCs/>
          <w:lang w:eastAsia="en-US"/>
        </w:rPr>
      </w:pPr>
      <w:r>
        <w:rPr>
          <w:b/>
          <w:bCs/>
          <w:lang w:eastAsia="en-US"/>
        </w:rPr>
        <w:lastRenderedPageBreak/>
        <w:t xml:space="preserve">Figure A-1 Occasion allocation </w:t>
      </w:r>
      <w:r w:rsidR="008C5C4D">
        <w:rPr>
          <w:b/>
          <w:bCs/>
          <w:lang w:eastAsia="en-US"/>
        </w:rPr>
        <w:t>in a subframe indicated by PRACH configuration index in Table A-1</w:t>
      </w:r>
    </w:p>
    <w:p w14:paraId="54C45AD3" w14:textId="77777777" w:rsidR="00A73828" w:rsidRDefault="00A73828" w:rsidP="00C65C50">
      <w:pPr>
        <w:rPr>
          <w:lang w:eastAsia="en-US"/>
        </w:rPr>
      </w:pPr>
    </w:p>
    <w:p w14:paraId="2F095746" w14:textId="39AC608C" w:rsidR="00C65C50" w:rsidRDefault="00C65C50" w:rsidP="00C65C50">
      <w:pPr>
        <w:pStyle w:val="TH"/>
      </w:pPr>
      <w:r>
        <w:t>Table A-2 Candidate PRACH configuration index for FR1 and unpaired spectrum</w:t>
      </w:r>
    </w:p>
    <w:tbl>
      <w:tblPr>
        <w:tblW w:w="10335"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860"/>
        <w:gridCol w:w="1260"/>
        <w:gridCol w:w="1800"/>
        <w:gridCol w:w="1751"/>
        <w:gridCol w:w="981"/>
      </w:tblGrid>
      <w:tr w:rsidR="00C65C50" w:rsidRPr="0094054A" w14:paraId="730CD40B" w14:textId="77777777" w:rsidTr="00AA72F9">
        <w:tc>
          <w:tcPr>
            <w:tcW w:w="989" w:type="dxa"/>
            <w:vMerge w:val="restart"/>
            <w:tcBorders>
              <w:top w:val="single" w:sz="4" w:space="0" w:color="auto"/>
              <w:left w:val="single" w:sz="4" w:space="0" w:color="auto"/>
              <w:bottom w:val="single" w:sz="4" w:space="0" w:color="auto"/>
              <w:right w:val="single" w:sz="4" w:space="0" w:color="auto"/>
            </w:tcBorders>
            <w:hideMark/>
          </w:tcPr>
          <w:p w14:paraId="1465DCB1"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PRACH</w:t>
            </w:r>
            <w:r w:rsidRPr="0094054A">
              <w:rPr>
                <w:rFonts w:ascii="Arial" w:eastAsia="Batang" w:hAnsi="Arial" w:cs="Arial"/>
                <w:b/>
                <w:sz w:val="18"/>
                <w:lang w:eastAsia="en-US"/>
              </w:rPr>
              <w:br/>
              <w:t xml:space="preserve">Config. </w:t>
            </w:r>
            <w:r w:rsidRPr="0094054A">
              <w:rPr>
                <w:rFonts w:ascii="Arial" w:eastAsia="Batang" w:hAnsi="Arial" w:cs="Arial"/>
                <w:b/>
                <w:sz w:val="18"/>
                <w:lang w:eastAsia="en-US"/>
              </w:rPr>
              <w:br/>
              <w:t>Index</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2D037FC"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Preamble format</w:t>
            </w:r>
          </w:p>
        </w:tc>
        <w:tc>
          <w:tcPr>
            <w:tcW w:w="1559" w:type="dxa"/>
            <w:gridSpan w:val="2"/>
            <w:tcBorders>
              <w:top w:val="single" w:sz="4" w:space="0" w:color="auto"/>
              <w:left w:val="single" w:sz="4" w:space="0" w:color="auto"/>
              <w:bottom w:val="nil"/>
              <w:right w:val="single" w:sz="4" w:space="0" w:color="auto"/>
            </w:tcBorders>
            <w:hideMark/>
          </w:tcPr>
          <w:p w14:paraId="2900958A" w14:textId="77777777" w:rsidR="00C65C50" w:rsidRPr="0094054A" w:rsidRDefault="00D50654" w:rsidP="00AA72F9">
            <w:pPr>
              <w:keepNext/>
              <w:keepLines/>
              <w:spacing w:after="0" w:line="240" w:lineRule="auto"/>
              <w:jc w:val="center"/>
              <w:rPr>
                <w:rFonts w:ascii="Arial" w:eastAsia="Batang" w:hAnsi="Arial" w:cs="Arial"/>
                <w:b/>
                <w:sz w:val="18"/>
                <w:lang w:eastAsia="en-US"/>
              </w:rPr>
            </w:pPr>
            <m:oMathPara>
              <m:oMath>
                <m:sSub>
                  <m:sSubPr>
                    <m:ctrlPr>
                      <w:rPr>
                        <w:rFonts w:ascii="Cambria Math" w:eastAsia="Batang" w:hAnsi="Cambria Math" w:cs="Arial"/>
                        <w:b/>
                        <w:sz w:val="18"/>
                        <w:lang w:val="en-GB" w:eastAsia="en-US"/>
                      </w:rPr>
                    </m:ctrlPr>
                  </m:sSubPr>
                  <m:e>
                    <m:r>
                      <m:rPr>
                        <m:sty m:val="bi"/>
                      </m:rPr>
                      <w:rPr>
                        <w:rFonts w:ascii="Cambria Math" w:eastAsia="Batang" w:hAnsi="Cambria Math" w:cs="Arial"/>
                        <w:sz w:val="18"/>
                        <w:lang w:eastAsia="en-US"/>
                      </w:rPr>
                      <m:t>n</m:t>
                    </m:r>
                  </m:e>
                  <m:sub>
                    <m:r>
                      <m:rPr>
                        <m:nor/>
                      </m:rPr>
                      <w:rPr>
                        <w:rFonts w:ascii="Arial" w:eastAsia="Batang" w:hAnsi="Arial" w:cs="Arial"/>
                        <w:b/>
                        <w:sz w:val="18"/>
                        <w:lang w:eastAsia="en-US"/>
                      </w:rPr>
                      <m:t>f</m:t>
                    </m:r>
                  </m:sub>
                </m:sSub>
                <m:r>
                  <m:rPr>
                    <m:nor/>
                  </m:rPr>
                  <w:rPr>
                    <w:rFonts w:ascii="Arial" w:eastAsia="Batang" w:hAnsi="Arial" w:cs="Arial"/>
                    <w:b/>
                    <w:sz w:val="18"/>
                    <w:lang w:eastAsia="en-US"/>
                  </w:rPr>
                  <m:t xml:space="preserve"> mod </m:t>
                </m:r>
                <m:r>
                  <m:rPr>
                    <m:sty m:val="bi"/>
                  </m:rPr>
                  <w:rPr>
                    <w:rFonts w:ascii="Cambria Math" w:eastAsia="Batang" w:hAnsi="Cambria Math" w:cs="Arial"/>
                    <w:sz w:val="18"/>
                    <w:lang w:eastAsia="en-US"/>
                  </w:rPr>
                  <m:t>x</m:t>
                </m:r>
                <m:r>
                  <m:rPr>
                    <m:sty m:val="b"/>
                  </m:rPr>
                  <w:rPr>
                    <w:rFonts w:ascii="Cambria Math" w:eastAsia="Batang" w:hAnsi="Cambria Math" w:cs="Arial"/>
                    <w:sz w:val="18"/>
                    <w:lang w:eastAsia="en-US"/>
                  </w:rPr>
                  <m:t>=</m:t>
                </m:r>
                <m:r>
                  <m:rPr>
                    <m:sty m:val="bi"/>
                  </m:rPr>
                  <w:rPr>
                    <w:rFonts w:ascii="Cambria Math" w:eastAsia="Batang" w:hAnsi="Cambria Math" w:cs="Arial"/>
                    <w:sz w:val="18"/>
                    <w:lang w:eastAsia="en-US"/>
                  </w:rPr>
                  <m:t>y</m:t>
                </m:r>
              </m:oMath>
            </m:oMathPara>
          </w:p>
        </w:tc>
        <w:tc>
          <w:tcPr>
            <w:tcW w:w="860" w:type="dxa"/>
            <w:vMerge w:val="restart"/>
            <w:tcBorders>
              <w:top w:val="single" w:sz="4" w:space="0" w:color="auto"/>
              <w:left w:val="single" w:sz="4" w:space="0" w:color="auto"/>
              <w:bottom w:val="single" w:sz="4" w:space="0" w:color="auto"/>
              <w:right w:val="single" w:sz="4" w:space="0" w:color="auto"/>
            </w:tcBorders>
            <w:hideMark/>
          </w:tcPr>
          <w:p w14:paraId="1675A48E"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S</w:t>
            </w:r>
            <w:r>
              <w:rPr>
                <w:rFonts w:ascii="Arial" w:eastAsia="Batang" w:hAnsi="Arial" w:cs="Arial"/>
                <w:b/>
                <w:sz w:val="18"/>
                <w:lang w:eastAsia="en-US"/>
              </w:rPr>
              <w:t>ubframe</w:t>
            </w:r>
            <w:r w:rsidRPr="0094054A">
              <w:rPr>
                <w:rFonts w:ascii="Arial" w:eastAsia="Batang" w:hAnsi="Arial" w:cs="Arial"/>
                <w:b/>
                <w:sz w:val="18"/>
                <w:lang w:eastAsia="en-US"/>
              </w:rPr>
              <w:t xml:space="preserve"> number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3A3691C3"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Starting symbol</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5A82A5D4"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 xml:space="preserve">Number of PRACH slots within a </w:t>
            </w:r>
            <w:r>
              <w:rPr>
                <w:rFonts w:ascii="Arial" w:eastAsia="Batang" w:hAnsi="Arial" w:cs="Arial"/>
                <w:b/>
                <w:sz w:val="18"/>
                <w:lang w:eastAsia="en-US"/>
              </w:rPr>
              <w:t>subframe</w:t>
            </w:r>
          </w:p>
        </w:tc>
        <w:tc>
          <w:tcPr>
            <w:tcW w:w="1751" w:type="dxa"/>
            <w:vMerge w:val="restart"/>
            <w:tcBorders>
              <w:top w:val="single" w:sz="4" w:space="0" w:color="auto"/>
              <w:left w:val="single" w:sz="4" w:space="0" w:color="auto"/>
              <w:bottom w:val="single" w:sz="4" w:space="0" w:color="auto"/>
              <w:right w:val="single" w:sz="4" w:space="0" w:color="auto"/>
            </w:tcBorders>
            <w:hideMark/>
          </w:tcPr>
          <w:p w14:paraId="61209480"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noProof/>
                <w:sz w:val="18"/>
                <w:lang w:eastAsia="en-GB"/>
              </w:rPr>
              <w:drawing>
                <wp:inline distT="0" distB="0" distL="0" distR="0" wp14:anchorId="02A81F24" wp14:editId="06BF5C75">
                  <wp:extent cx="394970" cy="197485"/>
                  <wp:effectExtent l="0" t="0" r="508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970" cy="197485"/>
                          </a:xfrm>
                          <a:prstGeom prst="rect">
                            <a:avLst/>
                          </a:prstGeom>
                          <a:noFill/>
                          <a:ln>
                            <a:noFill/>
                          </a:ln>
                        </pic:spPr>
                      </pic:pic>
                    </a:graphicData>
                  </a:graphic>
                </wp:inline>
              </w:drawing>
            </w:r>
            <w:r w:rsidRPr="0094054A">
              <w:rPr>
                <w:rFonts w:ascii="Arial" w:eastAsia="Batang" w:hAnsi="Arial" w:cs="Arial"/>
                <w:b/>
                <w:sz w:val="18"/>
                <w:lang w:eastAsia="en-US"/>
              </w:rPr>
              <w:t>,</w:t>
            </w:r>
            <w:r w:rsidRPr="0094054A">
              <w:rPr>
                <w:rFonts w:ascii="Arial" w:eastAsia="Batang" w:hAnsi="Arial" w:cs="Arial"/>
                <w:b/>
                <w:sz w:val="18"/>
                <w:lang w:eastAsia="en-US"/>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39EDCE37"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noProof/>
                <w:sz w:val="18"/>
                <w:lang w:eastAsia="en-GB"/>
              </w:rPr>
              <w:drawing>
                <wp:inline distT="0" distB="0" distL="0" distR="0" wp14:anchorId="764AA6B5" wp14:editId="28EA530D">
                  <wp:extent cx="263525" cy="19748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97485"/>
                          </a:xfrm>
                          <a:prstGeom prst="rect">
                            <a:avLst/>
                          </a:prstGeom>
                          <a:noFill/>
                          <a:ln>
                            <a:noFill/>
                          </a:ln>
                        </pic:spPr>
                      </pic:pic>
                    </a:graphicData>
                  </a:graphic>
                </wp:inline>
              </w:drawing>
            </w:r>
            <w:r w:rsidRPr="0094054A">
              <w:rPr>
                <w:rFonts w:ascii="Arial" w:eastAsia="Batang" w:hAnsi="Arial" w:cs="Arial"/>
                <w:b/>
                <w:sz w:val="18"/>
                <w:lang w:eastAsia="en-US"/>
              </w:rPr>
              <w:t>,</w:t>
            </w:r>
            <w:r w:rsidRPr="0094054A">
              <w:rPr>
                <w:rFonts w:ascii="Arial" w:eastAsia="Batang" w:hAnsi="Arial" w:cs="Arial"/>
                <w:b/>
                <w:sz w:val="18"/>
                <w:lang w:eastAsia="en-US"/>
              </w:rPr>
              <w:br/>
              <w:t>PRACH duration</w:t>
            </w:r>
          </w:p>
        </w:tc>
      </w:tr>
      <w:tr w:rsidR="00C65C50" w:rsidRPr="0094054A" w14:paraId="05A6313D" w14:textId="77777777" w:rsidTr="00AA72F9">
        <w:tc>
          <w:tcPr>
            <w:tcW w:w="989" w:type="dxa"/>
            <w:vMerge/>
            <w:tcBorders>
              <w:top w:val="single" w:sz="4" w:space="0" w:color="auto"/>
              <w:left w:val="single" w:sz="4" w:space="0" w:color="auto"/>
              <w:bottom w:val="single" w:sz="4" w:space="0" w:color="auto"/>
              <w:right w:val="single" w:sz="4" w:space="0" w:color="auto"/>
            </w:tcBorders>
            <w:vAlign w:val="center"/>
            <w:hideMark/>
          </w:tcPr>
          <w:p w14:paraId="4E2F8F73"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19F0686"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708" w:type="dxa"/>
            <w:tcBorders>
              <w:top w:val="nil"/>
              <w:left w:val="single" w:sz="4" w:space="0" w:color="auto"/>
              <w:bottom w:val="single" w:sz="4" w:space="0" w:color="auto"/>
              <w:right w:val="single" w:sz="4" w:space="0" w:color="auto"/>
            </w:tcBorders>
            <w:vAlign w:val="center"/>
            <w:hideMark/>
          </w:tcPr>
          <w:p w14:paraId="1CC9EAB2" w14:textId="77777777" w:rsidR="00C65C50" w:rsidRPr="0094054A" w:rsidRDefault="00C65C50" w:rsidP="00AA72F9">
            <w:pPr>
              <w:keepNext/>
              <w:keepLines/>
              <w:spacing w:after="0" w:line="240" w:lineRule="auto"/>
              <w:jc w:val="center"/>
              <w:rPr>
                <w:rFonts w:ascii="Arial" w:eastAsia="Batang" w:hAnsi="Arial" w:cs="Times New Roman"/>
                <w:b/>
                <w:sz w:val="18"/>
                <w:szCs w:val="20"/>
                <w:lang w:val="en-GB" w:eastAsia="en-US"/>
              </w:rPr>
            </w:pPr>
            <w:r w:rsidRPr="0094054A">
              <w:rPr>
                <w:rFonts w:ascii="Arial" w:eastAsia="Batang" w:hAnsi="Arial" w:cs="Times New Roman"/>
                <w:b/>
                <w:noProof/>
                <w:sz w:val="18"/>
                <w:szCs w:val="20"/>
                <w:lang w:val="en-GB" w:eastAsia="en-GB"/>
              </w:rPr>
              <w:drawing>
                <wp:inline distT="0" distB="0" distL="0" distR="0" wp14:anchorId="4080D43E" wp14:editId="295B230B">
                  <wp:extent cx="131445" cy="131445"/>
                  <wp:effectExtent l="0" t="0" r="190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1445" cy="131445"/>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vAlign w:val="center"/>
            <w:hideMark/>
          </w:tcPr>
          <w:p w14:paraId="093D61FE" w14:textId="77777777" w:rsidR="00C65C50" w:rsidRPr="0094054A" w:rsidRDefault="00C65C50" w:rsidP="00AA72F9">
            <w:pPr>
              <w:keepNext/>
              <w:keepLines/>
              <w:spacing w:after="0" w:line="240" w:lineRule="auto"/>
              <w:jc w:val="center"/>
              <w:rPr>
                <w:rFonts w:ascii="Arial" w:eastAsia="Batang" w:hAnsi="Arial" w:cs="Times New Roman"/>
                <w:b/>
                <w:sz w:val="18"/>
                <w:szCs w:val="20"/>
                <w:lang w:val="en-GB" w:eastAsia="en-US"/>
              </w:rPr>
            </w:pPr>
            <w:r w:rsidRPr="0094054A">
              <w:rPr>
                <w:rFonts w:ascii="Arial" w:eastAsia="Batang" w:hAnsi="Arial" w:cs="Times New Roman"/>
                <w:b/>
                <w:noProof/>
                <w:sz w:val="18"/>
                <w:szCs w:val="20"/>
                <w:lang w:val="en-GB" w:eastAsia="en-GB"/>
              </w:rPr>
              <w:drawing>
                <wp:inline distT="0" distB="0" distL="0" distR="0" wp14:anchorId="285C32A4" wp14:editId="740F88A7">
                  <wp:extent cx="131445" cy="1314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445" cy="131445"/>
                          </a:xfrm>
                          <a:prstGeom prst="rect">
                            <a:avLst/>
                          </a:prstGeom>
                          <a:noFill/>
                          <a:ln>
                            <a:noFill/>
                          </a:ln>
                        </pic:spPr>
                      </pic:pic>
                    </a:graphicData>
                  </a:graphic>
                </wp:inline>
              </w:drawing>
            </w: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2E51103"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8CA5B5B"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61FA5E7"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72C3B81"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46F37A43"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r>
      <w:tr w:rsidR="00C65C50" w:rsidRPr="0094054A" w14:paraId="689C8B80"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53BB9CEB"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96</w:t>
            </w:r>
          </w:p>
        </w:tc>
        <w:tc>
          <w:tcPr>
            <w:tcW w:w="1135" w:type="dxa"/>
            <w:tcBorders>
              <w:top w:val="single" w:sz="4" w:space="0" w:color="auto"/>
              <w:left w:val="single" w:sz="4" w:space="0" w:color="auto"/>
              <w:bottom w:val="single" w:sz="4" w:space="0" w:color="auto"/>
              <w:right w:val="single" w:sz="4" w:space="0" w:color="auto"/>
            </w:tcBorders>
            <w:vAlign w:val="center"/>
          </w:tcPr>
          <w:p w14:paraId="5F7FC03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A2</w:t>
            </w:r>
          </w:p>
        </w:tc>
        <w:tc>
          <w:tcPr>
            <w:tcW w:w="708" w:type="dxa"/>
            <w:tcBorders>
              <w:top w:val="single" w:sz="4" w:space="0" w:color="auto"/>
              <w:left w:val="single" w:sz="4" w:space="0" w:color="auto"/>
              <w:bottom w:val="single" w:sz="4" w:space="0" w:color="auto"/>
              <w:right w:val="single" w:sz="4" w:space="0" w:color="auto"/>
            </w:tcBorders>
            <w:vAlign w:val="center"/>
          </w:tcPr>
          <w:p w14:paraId="42FD8D1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1</w:t>
            </w:r>
          </w:p>
        </w:tc>
        <w:tc>
          <w:tcPr>
            <w:tcW w:w="851" w:type="dxa"/>
            <w:tcBorders>
              <w:top w:val="single" w:sz="4" w:space="0" w:color="auto"/>
              <w:left w:val="single" w:sz="4" w:space="0" w:color="auto"/>
              <w:bottom w:val="single" w:sz="4" w:space="0" w:color="auto"/>
              <w:right w:val="single" w:sz="4" w:space="0" w:color="auto"/>
            </w:tcBorders>
            <w:vAlign w:val="center"/>
          </w:tcPr>
          <w:p w14:paraId="141B85E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0</w:t>
            </w:r>
          </w:p>
        </w:tc>
        <w:tc>
          <w:tcPr>
            <w:tcW w:w="860" w:type="dxa"/>
            <w:tcBorders>
              <w:top w:val="single" w:sz="4" w:space="0" w:color="auto"/>
              <w:left w:val="single" w:sz="4" w:space="0" w:color="auto"/>
              <w:bottom w:val="single" w:sz="4" w:space="0" w:color="auto"/>
              <w:right w:val="single" w:sz="4" w:space="0" w:color="auto"/>
            </w:tcBorders>
            <w:vAlign w:val="center"/>
          </w:tcPr>
          <w:p w14:paraId="7EECA5C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2</w:t>
            </w:r>
          </w:p>
        </w:tc>
        <w:tc>
          <w:tcPr>
            <w:tcW w:w="1260" w:type="dxa"/>
            <w:tcBorders>
              <w:top w:val="single" w:sz="4" w:space="0" w:color="auto"/>
              <w:left w:val="single" w:sz="4" w:space="0" w:color="auto"/>
              <w:bottom w:val="single" w:sz="4" w:space="0" w:color="auto"/>
              <w:right w:val="single" w:sz="4" w:space="0" w:color="auto"/>
            </w:tcBorders>
            <w:vAlign w:val="center"/>
          </w:tcPr>
          <w:p w14:paraId="57A0288B"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0</w:t>
            </w:r>
          </w:p>
        </w:tc>
        <w:tc>
          <w:tcPr>
            <w:tcW w:w="1800" w:type="dxa"/>
            <w:tcBorders>
              <w:top w:val="single" w:sz="4" w:space="0" w:color="auto"/>
              <w:left w:val="single" w:sz="4" w:space="0" w:color="auto"/>
              <w:bottom w:val="single" w:sz="4" w:space="0" w:color="auto"/>
              <w:right w:val="single" w:sz="4" w:space="0" w:color="auto"/>
            </w:tcBorders>
            <w:vAlign w:val="center"/>
          </w:tcPr>
          <w:p w14:paraId="36403C5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1</w:t>
            </w:r>
          </w:p>
        </w:tc>
        <w:tc>
          <w:tcPr>
            <w:tcW w:w="1751" w:type="dxa"/>
            <w:tcBorders>
              <w:top w:val="single" w:sz="4" w:space="0" w:color="auto"/>
              <w:left w:val="single" w:sz="4" w:space="0" w:color="auto"/>
              <w:bottom w:val="single" w:sz="4" w:space="0" w:color="auto"/>
              <w:right w:val="single" w:sz="4" w:space="0" w:color="auto"/>
            </w:tcBorders>
            <w:vAlign w:val="center"/>
          </w:tcPr>
          <w:p w14:paraId="5957489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3</w:t>
            </w:r>
          </w:p>
        </w:tc>
        <w:tc>
          <w:tcPr>
            <w:tcW w:w="981" w:type="dxa"/>
            <w:tcBorders>
              <w:top w:val="single" w:sz="4" w:space="0" w:color="auto"/>
              <w:left w:val="single" w:sz="4" w:space="0" w:color="auto"/>
              <w:bottom w:val="single" w:sz="4" w:space="0" w:color="auto"/>
              <w:right w:val="single" w:sz="4" w:space="0" w:color="auto"/>
            </w:tcBorders>
            <w:vAlign w:val="center"/>
          </w:tcPr>
          <w:p w14:paraId="0487CBA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4</w:t>
            </w:r>
          </w:p>
        </w:tc>
      </w:tr>
      <w:tr w:rsidR="00C65C50" w:rsidRPr="0094054A" w14:paraId="30EB4885"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58A0926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97</w:t>
            </w:r>
          </w:p>
        </w:tc>
        <w:tc>
          <w:tcPr>
            <w:tcW w:w="1135" w:type="dxa"/>
            <w:tcBorders>
              <w:top w:val="single" w:sz="4" w:space="0" w:color="auto"/>
              <w:left w:val="single" w:sz="4" w:space="0" w:color="auto"/>
              <w:bottom w:val="single" w:sz="4" w:space="0" w:color="auto"/>
              <w:right w:val="single" w:sz="4" w:space="0" w:color="auto"/>
            </w:tcBorders>
            <w:vAlign w:val="center"/>
          </w:tcPr>
          <w:p w14:paraId="231E532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A2</w:t>
            </w:r>
          </w:p>
        </w:tc>
        <w:tc>
          <w:tcPr>
            <w:tcW w:w="708" w:type="dxa"/>
            <w:tcBorders>
              <w:top w:val="single" w:sz="4" w:space="0" w:color="auto"/>
              <w:left w:val="single" w:sz="4" w:space="0" w:color="auto"/>
              <w:bottom w:val="single" w:sz="4" w:space="0" w:color="auto"/>
              <w:right w:val="single" w:sz="4" w:space="0" w:color="auto"/>
            </w:tcBorders>
            <w:vAlign w:val="center"/>
          </w:tcPr>
          <w:p w14:paraId="5D68430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1</w:t>
            </w:r>
          </w:p>
        </w:tc>
        <w:tc>
          <w:tcPr>
            <w:tcW w:w="851" w:type="dxa"/>
            <w:tcBorders>
              <w:top w:val="single" w:sz="4" w:space="0" w:color="auto"/>
              <w:left w:val="single" w:sz="4" w:space="0" w:color="auto"/>
              <w:bottom w:val="single" w:sz="4" w:space="0" w:color="auto"/>
              <w:right w:val="single" w:sz="4" w:space="0" w:color="auto"/>
            </w:tcBorders>
            <w:vAlign w:val="center"/>
          </w:tcPr>
          <w:p w14:paraId="03DF365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0</w:t>
            </w:r>
          </w:p>
        </w:tc>
        <w:tc>
          <w:tcPr>
            <w:tcW w:w="860" w:type="dxa"/>
            <w:tcBorders>
              <w:top w:val="single" w:sz="4" w:space="0" w:color="auto"/>
              <w:left w:val="single" w:sz="4" w:space="0" w:color="auto"/>
              <w:bottom w:val="single" w:sz="4" w:space="0" w:color="auto"/>
              <w:right w:val="single" w:sz="4" w:space="0" w:color="auto"/>
            </w:tcBorders>
            <w:vAlign w:val="center"/>
          </w:tcPr>
          <w:p w14:paraId="2533505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7</w:t>
            </w:r>
          </w:p>
        </w:tc>
        <w:tc>
          <w:tcPr>
            <w:tcW w:w="1260" w:type="dxa"/>
            <w:tcBorders>
              <w:top w:val="single" w:sz="4" w:space="0" w:color="auto"/>
              <w:left w:val="single" w:sz="4" w:space="0" w:color="auto"/>
              <w:bottom w:val="single" w:sz="4" w:space="0" w:color="auto"/>
              <w:right w:val="single" w:sz="4" w:space="0" w:color="auto"/>
            </w:tcBorders>
            <w:vAlign w:val="center"/>
          </w:tcPr>
          <w:p w14:paraId="3C9DD2B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0</w:t>
            </w:r>
          </w:p>
        </w:tc>
        <w:tc>
          <w:tcPr>
            <w:tcW w:w="1800" w:type="dxa"/>
            <w:tcBorders>
              <w:top w:val="single" w:sz="4" w:space="0" w:color="auto"/>
              <w:left w:val="single" w:sz="4" w:space="0" w:color="auto"/>
              <w:bottom w:val="single" w:sz="4" w:space="0" w:color="auto"/>
              <w:right w:val="single" w:sz="4" w:space="0" w:color="auto"/>
            </w:tcBorders>
            <w:vAlign w:val="center"/>
          </w:tcPr>
          <w:p w14:paraId="0DA9069B"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1</w:t>
            </w:r>
          </w:p>
        </w:tc>
        <w:tc>
          <w:tcPr>
            <w:tcW w:w="1751" w:type="dxa"/>
            <w:tcBorders>
              <w:top w:val="single" w:sz="4" w:space="0" w:color="auto"/>
              <w:left w:val="single" w:sz="4" w:space="0" w:color="auto"/>
              <w:bottom w:val="single" w:sz="4" w:space="0" w:color="auto"/>
              <w:right w:val="single" w:sz="4" w:space="0" w:color="auto"/>
            </w:tcBorders>
            <w:vAlign w:val="center"/>
          </w:tcPr>
          <w:p w14:paraId="286F192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3</w:t>
            </w:r>
          </w:p>
        </w:tc>
        <w:tc>
          <w:tcPr>
            <w:tcW w:w="981" w:type="dxa"/>
            <w:tcBorders>
              <w:top w:val="single" w:sz="4" w:space="0" w:color="auto"/>
              <w:left w:val="single" w:sz="4" w:space="0" w:color="auto"/>
              <w:bottom w:val="single" w:sz="4" w:space="0" w:color="auto"/>
              <w:right w:val="single" w:sz="4" w:space="0" w:color="auto"/>
            </w:tcBorders>
            <w:vAlign w:val="center"/>
          </w:tcPr>
          <w:p w14:paraId="4925243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Malgun Gothic" w:cs="Arial"/>
                <w:szCs w:val="18"/>
                <w:lang w:eastAsia="ko-KR"/>
              </w:rPr>
              <w:t>4</w:t>
            </w:r>
          </w:p>
        </w:tc>
      </w:tr>
      <w:tr w:rsidR="00C65C50" w:rsidRPr="0094054A" w14:paraId="7032C352"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D49D76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99</w:t>
            </w:r>
          </w:p>
        </w:tc>
        <w:tc>
          <w:tcPr>
            <w:tcW w:w="1135" w:type="dxa"/>
            <w:tcBorders>
              <w:top w:val="single" w:sz="4" w:space="0" w:color="auto"/>
              <w:left w:val="single" w:sz="4" w:space="0" w:color="auto"/>
              <w:bottom w:val="single" w:sz="4" w:space="0" w:color="auto"/>
              <w:right w:val="single" w:sz="4" w:space="0" w:color="auto"/>
            </w:tcBorders>
          </w:tcPr>
          <w:p w14:paraId="24DA6AE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6A43245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CD6C97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46FBD79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vAlign w:val="center"/>
          </w:tcPr>
          <w:p w14:paraId="468A6AE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4734492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3BE8501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A54544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0CC042D4"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667C073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100</w:t>
            </w:r>
          </w:p>
        </w:tc>
        <w:tc>
          <w:tcPr>
            <w:tcW w:w="1135" w:type="dxa"/>
            <w:tcBorders>
              <w:top w:val="single" w:sz="4" w:space="0" w:color="auto"/>
              <w:left w:val="single" w:sz="4" w:space="0" w:color="auto"/>
              <w:bottom w:val="single" w:sz="4" w:space="0" w:color="auto"/>
              <w:right w:val="single" w:sz="4" w:space="0" w:color="auto"/>
            </w:tcBorders>
          </w:tcPr>
          <w:p w14:paraId="3F2DAE8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568C8FC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6974F4B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46DC595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vAlign w:val="center"/>
          </w:tcPr>
          <w:p w14:paraId="0E5BF7B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w:t>
            </w:r>
          </w:p>
        </w:tc>
        <w:tc>
          <w:tcPr>
            <w:tcW w:w="1800" w:type="dxa"/>
            <w:tcBorders>
              <w:top w:val="single" w:sz="4" w:space="0" w:color="auto"/>
              <w:left w:val="single" w:sz="4" w:space="0" w:color="auto"/>
              <w:bottom w:val="single" w:sz="4" w:space="0" w:color="auto"/>
              <w:right w:val="single" w:sz="4" w:space="0" w:color="auto"/>
            </w:tcBorders>
            <w:vAlign w:val="center"/>
          </w:tcPr>
          <w:p w14:paraId="793AAED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5B51A6D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67AB6B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72CDDCB9"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6D0894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101</w:t>
            </w:r>
          </w:p>
        </w:tc>
        <w:tc>
          <w:tcPr>
            <w:tcW w:w="1135" w:type="dxa"/>
            <w:tcBorders>
              <w:top w:val="single" w:sz="4" w:space="0" w:color="auto"/>
              <w:left w:val="single" w:sz="4" w:space="0" w:color="auto"/>
              <w:bottom w:val="single" w:sz="4" w:space="0" w:color="auto"/>
              <w:right w:val="single" w:sz="4" w:space="0" w:color="auto"/>
            </w:tcBorders>
          </w:tcPr>
          <w:p w14:paraId="492EF62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29A5369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422B25B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0C5239B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vAlign w:val="center"/>
          </w:tcPr>
          <w:p w14:paraId="497DEF3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7F4EC58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0BFBCC5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5DBF83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74358FF4"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5E998C62" w14:textId="77777777" w:rsidR="00C65C50" w:rsidRDefault="00C65C50" w:rsidP="00AA72F9">
            <w:pPr>
              <w:keepNext/>
              <w:keepLines/>
              <w:spacing w:after="0" w:line="240" w:lineRule="auto"/>
              <w:jc w:val="center"/>
              <w:rPr>
                <w:rFonts w:eastAsia="Batang"/>
              </w:rPr>
            </w:pPr>
            <w:r>
              <w:rPr>
                <w:rFonts w:eastAsia="Batang"/>
              </w:rPr>
              <w:t>102</w:t>
            </w:r>
          </w:p>
        </w:tc>
        <w:tc>
          <w:tcPr>
            <w:tcW w:w="1135" w:type="dxa"/>
            <w:tcBorders>
              <w:top w:val="single" w:sz="4" w:space="0" w:color="auto"/>
              <w:left w:val="single" w:sz="4" w:space="0" w:color="auto"/>
              <w:bottom w:val="single" w:sz="4" w:space="0" w:color="auto"/>
              <w:right w:val="single" w:sz="4" w:space="0" w:color="auto"/>
            </w:tcBorders>
            <w:vAlign w:val="center"/>
          </w:tcPr>
          <w:p w14:paraId="43AB6A16" w14:textId="77777777" w:rsidR="00C65C50" w:rsidRDefault="00C65C50" w:rsidP="00AA72F9">
            <w:pPr>
              <w:keepNext/>
              <w:keepLines/>
              <w:spacing w:after="0" w:line="240" w:lineRule="auto"/>
              <w:jc w:val="center"/>
              <w:rPr>
                <w:rFonts w:eastAsia="Batang"/>
              </w:rPr>
            </w:pPr>
            <w:r>
              <w:rPr>
                <w:rFonts w:eastAsia="Malgun Gothic" w:cs="Arial"/>
                <w:szCs w:val="18"/>
                <w:lang w:eastAsia="ko-KR"/>
              </w:rPr>
              <w:t>A2</w:t>
            </w:r>
          </w:p>
        </w:tc>
        <w:tc>
          <w:tcPr>
            <w:tcW w:w="708" w:type="dxa"/>
            <w:tcBorders>
              <w:top w:val="single" w:sz="4" w:space="0" w:color="auto"/>
              <w:left w:val="single" w:sz="4" w:space="0" w:color="auto"/>
              <w:bottom w:val="single" w:sz="4" w:space="0" w:color="auto"/>
              <w:right w:val="single" w:sz="4" w:space="0" w:color="auto"/>
            </w:tcBorders>
            <w:vAlign w:val="center"/>
          </w:tcPr>
          <w:p w14:paraId="2211A9B5" w14:textId="77777777" w:rsidR="00C65C50" w:rsidRDefault="00C65C50" w:rsidP="00AA72F9">
            <w:pPr>
              <w:keepNext/>
              <w:keepLines/>
              <w:spacing w:after="0" w:line="240" w:lineRule="auto"/>
              <w:jc w:val="center"/>
              <w:rPr>
                <w:rFonts w:eastAsia="Batang"/>
              </w:rPr>
            </w:pPr>
            <w:r>
              <w:rPr>
                <w:rFonts w:eastAsia="Malgun Gothic" w:cs="Arial"/>
                <w:szCs w:val="18"/>
                <w:lang w:eastAsia="ko-KR"/>
              </w:rPr>
              <w:t>1</w:t>
            </w:r>
          </w:p>
        </w:tc>
        <w:tc>
          <w:tcPr>
            <w:tcW w:w="851" w:type="dxa"/>
            <w:tcBorders>
              <w:top w:val="single" w:sz="4" w:space="0" w:color="auto"/>
              <w:left w:val="single" w:sz="4" w:space="0" w:color="auto"/>
              <w:bottom w:val="single" w:sz="4" w:space="0" w:color="auto"/>
              <w:right w:val="single" w:sz="4" w:space="0" w:color="auto"/>
            </w:tcBorders>
            <w:vAlign w:val="center"/>
          </w:tcPr>
          <w:p w14:paraId="1AA844D2" w14:textId="77777777" w:rsidR="00C65C50" w:rsidRDefault="00C65C50" w:rsidP="00AA72F9">
            <w:pPr>
              <w:keepNext/>
              <w:keepLines/>
              <w:spacing w:after="0" w:line="240" w:lineRule="auto"/>
              <w:jc w:val="center"/>
              <w:rPr>
                <w:rFonts w:eastAsia="Batang"/>
              </w:rPr>
            </w:pPr>
            <w:r>
              <w:rPr>
                <w:rFonts w:eastAsia="Malgun Gothic" w:cs="Arial"/>
                <w:szCs w:val="18"/>
                <w:lang w:eastAsia="ko-KR"/>
              </w:rPr>
              <w:t>0</w:t>
            </w:r>
          </w:p>
        </w:tc>
        <w:tc>
          <w:tcPr>
            <w:tcW w:w="860" w:type="dxa"/>
            <w:tcBorders>
              <w:top w:val="single" w:sz="4" w:space="0" w:color="auto"/>
              <w:left w:val="single" w:sz="4" w:space="0" w:color="auto"/>
              <w:bottom w:val="single" w:sz="4" w:space="0" w:color="auto"/>
              <w:right w:val="single" w:sz="4" w:space="0" w:color="auto"/>
            </w:tcBorders>
            <w:vAlign w:val="center"/>
          </w:tcPr>
          <w:p w14:paraId="4464EB61" w14:textId="77777777" w:rsidR="00C65C50" w:rsidRDefault="00C65C50" w:rsidP="00AA72F9">
            <w:pPr>
              <w:keepNext/>
              <w:keepLines/>
              <w:spacing w:after="0" w:line="240" w:lineRule="auto"/>
              <w:jc w:val="center"/>
              <w:rPr>
                <w:rFonts w:eastAsia="Batang"/>
              </w:rPr>
            </w:pPr>
            <w:r>
              <w:rPr>
                <w:rFonts w:eastAsia="Malgun Gothic" w:cs="Arial"/>
                <w:szCs w:val="18"/>
                <w:lang w:eastAsia="ko-KR"/>
              </w:rPr>
              <w:t>2,7</w:t>
            </w:r>
          </w:p>
        </w:tc>
        <w:tc>
          <w:tcPr>
            <w:tcW w:w="1260" w:type="dxa"/>
            <w:tcBorders>
              <w:top w:val="single" w:sz="4" w:space="0" w:color="auto"/>
              <w:left w:val="single" w:sz="4" w:space="0" w:color="auto"/>
              <w:bottom w:val="single" w:sz="4" w:space="0" w:color="auto"/>
              <w:right w:val="single" w:sz="4" w:space="0" w:color="auto"/>
            </w:tcBorders>
            <w:vAlign w:val="center"/>
          </w:tcPr>
          <w:p w14:paraId="6EA6BFD4" w14:textId="77777777" w:rsidR="00C65C50" w:rsidRDefault="00C65C50" w:rsidP="00AA72F9">
            <w:pPr>
              <w:keepNext/>
              <w:keepLines/>
              <w:spacing w:after="0" w:line="240" w:lineRule="auto"/>
              <w:jc w:val="center"/>
              <w:rPr>
                <w:rFonts w:eastAsia="Batang"/>
              </w:rPr>
            </w:pPr>
            <w:r>
              <w:rPr>
                <w:rFonts w:eastAsia="Malgun Gothic" w:cs="Arial"/>
                <w:szCs w:val="18"/>
                <w:lang w:eastAsia="ko-KR"/>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1A0ED2" w14:textId="77777777" w:rsidR="00C65C50" w:rsidRDefault="00C65C50" w:rsidP="00AA72F9">
            <w:pPr>
              <w:keepNext/>
              <w:keepLines/>
              <w:spacing w:after="0" w:line="240" w:lineRule="auto"/>
              <w:jc w:val="center"/>
              <w:rPr>
                <w:rFonts w:eastAsia="Batang"/>
              </w:rPr>
            </w:pPr>
            <w:r>
              <w:rPr>
                <w:rFonts w:eastAsia="Malgun Gothic" w:cs="Arial"/>
                <w:szCs w:val="18"/>
                <w:lang w:eastAsia="ko-KR"/>
              </w:rPr>
              <w:t>1</w:t>
            </w:r>
          </w:p>
        </w:tc>
        <w:tc>
          <w:tcPr>
            <w:tcW w:w="1751" w:type="dxa"/>
            <w:tcBorders>
              <w:top w:val="single" w:sz="4" w:space="0" w:color="auto"/>
              <w:left w:val="single" w:sz="4" w:space="0" w:color="auto"/>
              <w:bottom w:val="single" w:sz="4" w:space="0" w:color="auto"/>
              <w:right w:val="single" w:sz="4" w:space="0" w:color="auto"/>
            </w:tcBorders>
            <w:vAlign w:val="center"/>
          </w:tcPr>
          <w:p w14:paraId="18B749DC" w14:textId="77777777" w:rsidR="00C65C50" w:rsidRDefault="00C65C50" w:rsidP="00AA72F9">
            <w:pPr>
              <w:keepNext/>
              <w:keepLines/>
              <w:spacing w:after="0" w:line="240" w:lineRule="auto"/>
              <w:jc w:val="center"/>
              <w:rPr>
                <w:rFonts w:eastAsia="Batang"/>
              </w:rPr>
            </w:pPr>
            <w:r>
              <w:rPr>
                <w:rFonts w:eastAsia="Malgun Gothic" w:cs="Arial"/>
                <w:szCs w:val="18"/>
                <w:lang w:eastAsia="ko-KR"/>
              </w:rPr>
              <w:t>3</w:t>
            </w:r>
          </w:p>
        </w:tc>
        <w:tc>
          <w:tcPr>
            <w:tcW w:w="981" w:type="dxa"/>
            <w:tcBorders>
              <w:top w:val="single" w:sz="4" w:space="0" w:color="auto"/>
              <w:left w:val="single" w:sz="4" w:space="0" w:color="auto"/>
              <w:bottom w:val="single" w:sz="4" w:space="0" w:color="auto"/>
              <w:right w:val="single" w:sz="4" w:space="0" w:color="auto"/>
            </w:tcBorders>
            <w:vAlign w:val="center"/>
          </w:tcPr>
          <w:p w14:paraId="4A993FE8" w14:textId="77777777" w:rsidR="00C65C50" w:rsidRDefault="00C65C50" w:rsidP="00AA72F9">
            <w:pPr>
              <w:keepNext/>
              <w:keepLines/>
              <w:spacing w:after="0" w:line="240" w:lineRule="auto"/>
              <w:jc w:val="center"/>
              <w:rPr>
                <w:rFonts w:eastAsia="Batang"/>
              </w:rPr>
            </w:pPr>
            <w:r>
              <w:rPr>
                <w:rFonts w:eastAsia="Malgun Gothic" w:cs="Arial"/>
                <w:szCs w:val="18"/>
                <w:lang w:eastAsia="ko-KR"/>
              </w:rPr>
              <w:t>4</w:t>
            </w:r>
          </w:p>
        </w:tc>
      </w:tr>
      <w:tr w:rsidR="00C65C50" w:rsidRPr="0094054A" w14:paraId="51D4386B"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5E07A54" w14:textId="77777777" w:rsidR="00C65C50" w:rsidRDefault="00C65C50" w:rsidP="00AA72F9">
            <w:pPr>
              <w:keepNext/>
              <w:keepLines/>
              <w:spacing w:after="0" w:line="240" w:lineRule="auto"/>
              <w:jc w:val="center"/>
              <w:rPr>
                <w:rFonts w:eastAsia="Batang"/>
              </w:rPr>
            </w:pPr>
            <w:r>
              <w:rPr>
                <w:rFonts w:eastAsia="Batang"/>
              </w:rPr>
              <w:t>104</w:t>
            </w:r>
          </w:p>
        </w:tc>
        <w:tc>
          <w:tcPr>
            <w:tcW w:w="1135" w:type="dxa"/>
            <w:tcBorders>
              <w:top w:val="single" w:sz="4" w:space="0" w:color="auto"/>
              <w:left w:val="single" w:sz="4" w:space="0" w:color="auto"/>
              <w:bottom w:val="single" w:sz="4" w:space="0" w:color="auto"/>
              <w:right w:val="single" w:sz="4" w:space="0" w:color="auto"/>
            </w:tcBorders>
          </w:tcPr>
          <w:p w14:paraId="4FC1B790" w14:textId="77777777" w:rsidR="00C65C50" w:rsidRDefault="00C65C50" w:rsidP="00AA72F9">
            <w:pPr>
              <w:keepNext/>
              <w:keepLines/>
              <w:spacing w:after="0" w:line="240" w:lineRule="auto"/>
              <w:jc w:val="center"/>
              <w:rPr>
                <w:rFonts w:eastAsia="Batang"/>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55AC015A"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42BCC511"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5EE1022D" w14:textId="77777777" w:rsidR="00C65C50" w:rsidRDefault="00C65C50" w:rsidP="00AA72F9">
            <w:pPr>
              <w:keepNext/>
              <w:keepLines/>
              <w:spacing w:after="0" w:line="240" w:lineRule="auto"/>
              <w:jc w:val="center"/>
              <w:rPr>
                <w:rFonts w:eastAsia="Batang"/>
              </w:rPr>
            </w:pPr>
            <w:r>
              <w:rPr>
                <w:rFonts w:eastAsia="Batang"/>
              </w:rPr>
              <w:t>4,9</w:t>
            </w:r>
          </w:p>
        </w:tc>
        <w:tc>
          <w:tcPr>
            <w:tcW w:w="1260" w:type="dxa"/>
            <w:tcBorders>
              <w:top w:val="single" w:sz="4" w:space="0" w:color="auto"/>
              <w:left w:val="single" w:sz="4" w:space="0" w:color="auto"/>
              <w:bottom w:val="single" w:sz="4" w:space="0" w:color="auto"/>
              <w:right w:val="single" w:sz="4" w:space="0" w:color="auto"/>
            </w:tcBorders>
            <w:vAlign w:val="center"/>
          </w:tcPr>
          <w:p w14:paraId="791D72DA"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79CC14B8"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2543DD0B" w14:textId="77777777" w:rsidR="00C65C50" w:rsidRDefault="00C65C50" w:rsidP="00AA72F9">
            <w:pPr>
              <w:keepNext/>
              <w:keepLines/>
              <w:spacing w:after="0" w:line="240" w:lineRule="auto"/>
              <w:jc w:val="center"/>
              <w:rPr>
                <w:rFonts w:eastAsia="Batang"/>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3783AEC3" w14:textId="77777777" w:rsidR="00C65C50" w:rsidRDefault="00C65C50" w:rsidP="00AA72F9">
            <w:pPr>
              <w:keepNext/>
              <w:keepLines/>
              <w:spacing w:after="0" w:line="240" w:lineRule="auto"/>
              <w:jc w:val="center"/>
              <w:rPr>
                <w:rFonts w:eastAsia="Batang"/>
              </w:rPr>
            </w:pPr>
            <w:r>
              <w:rPr>
                <w:rFonts w:eastAsia="Batang"/>
              </w:rPr>
              <w:t>4</w:t>
            </w:r>
          </w:p>
        </w:tc>
      </w:tr>
      <w:tr w:rsidR="00C65C50" w:rsidRPr="0094054A" w14:paraId="44D240C3" w14:textId="77777777" w:rsidTr="00AA72F9">
        <w:tc>
          <w:tcPr>
            <w:tcW w:w="989" w:type="dxa"/>
            <w:tcBorders>
              <w:top w:val="single" w:sz="4" w:space="0" w:color="auto"/>
              <w:left w:val="single" w:sz="4" w:space="0" w:color="auto"/>
              <w:bottom w:val="single" w:sz="4" w:space="0" w:color="auto"/>
              <w:right w:val="single" w:sz="4" w:space="0" w:color="auto"/>
            </w:tcBorders>
          </w:tcPr>
          <w:p w14:paraId="558548F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155</w:t>
            </w:r>
          </w:p>
        </w:tc>
        <w:tc>
          <w:tcPr>
            <w:tcW w:w="1135" w:type="dxa"/>
            <w:tcBorders>
              <w:top w:val="single" w:sz="4" w:space="0" w:color="auto"/>
              <w:left w:val="single" w:sz="4" w:space="0" w:color="auto"/>
              <w:bottom w:val="single" w:sz="4" w:space="0" w:color="auto"/>
              <w:right w:val="single" w:sz="4" w:space="0" w:color="auto"/>
            </w:tcBorders>
          </w:tcPr>
          <w:p w14:paraId="754C513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0BD49B0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tcPr>
          <w:p w14:paraId="764B17C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39DB2F4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260" w:type="dxa"/>
            <w:tcBorders>
              <w:top w:val="single" w:sz="4" w:space="0" w:color="auto"/>
              <w:left w:val="single" w:sz="4" w:space="0" w:color="auto"/>
              <w:bottom w:val="single" w:sz="4" w:space="0" w:color="auto"/>
              <w:right w:val="single" w:sz="4" w:space="0" w:color="auto"/>
            </w:tcBorders>
          </w:tcPr>
          <w:p w14:paraId="28B109C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0515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tcPr>
          <w:p w14:paraId="14CC2AE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795B1C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w:t>
            </w:r>
          </w:p>
        </w:tc>
      </w:tr>
      <w:tr w:rsidR="00C65C50" w:rsidRPr="0094054A" w14:paraId="0B379948" w14:textId="77777777" w:rsidTr="00AA72F9">
        <w:tc>
          <w:tcPr>
            <w:tcW w:w="989" w:type="dxa"/>
            <w:tcBorders>
              <w:top w:val="single" w:sz="4" w:space="0" w:color="auto"/>
              <w:left w:val="single" w:sz="4" w:space="0" w:color="auto"/>
              <w:bottom w:val="single" w:sz="4" w:space="0" w:color="auto"/>
              <w:right w:val="single" w:sz="4" w:space="0" w:color="auto"/>
            </w:tcBorders>
          </w:tcPr>
          <w:p w14:paraId="510B6376" w14:textId="77777777" w:rsidR="00C65C50" w:rsidRDefault="00C65C50" w:rsidP="00AA72F9">
            <w:pPr>
              <w:keepNext/>
              <w:keepLines/>
              <w:spacing w:after="0" w:line="240" w:lineRule="auto"/>
              <w:jc w:val="center"/>
              <w:rPr>
                <w:rFonts w:eastAsia="Batang"/>
              </w:rPr>
            </w:pPr>
            <w:r>
              <w:rPr>
                <w:rFonts w:eastAsia="Batang"/>
              </w:rPr>
              <w:t>156</w:t>
            </w:r>
          </w:p>
        </w:tc>
        <w:tc>
          <w:tcPr>
            <w:tcW w:w="1135" w:type="dxa"/>
            <w:tcBorders>
              <w:top w:val="single" w:sz="4" w:space="0" w:color="auto"/>
              <w:left w:val="single" w:sz="4" w:space="0" w:color="auto"/>
              <w:bottom w:val="single" w:sz="4" w:space="0" w:color="auto"/>
              <w:right w:val="single" w:sz="4" w:space="0" w:color="auto"/>
            </w:tcBorders>
          </w:tcPr>
          <w:p w14:paraId="3CF391EA"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673194FF"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tcPr>
          <w:p w14:paraId="742DF66A"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22534369" w14:textId="77777777" w:rsidR="00C65C50" w:rsidRDefault="00C65C50" w:rsidP="00AA72F9">
            <w:pPr>
              <w:keepNext/>
              <w:keepLines/>
              <w:spacing w:after="0" w:line="240" w:lineRule="auto"/>
              <w:jc w:val="center"/>
              <w:rPr>
                <w:rFonts w:eastAsia="Batang"/>
              </w:rPr>
            </w:pPr>
            <w:r>
              <w:rPr>
                <w:rFonts w:eastAsia="Batang"/>
              </w:rPr>
              <w:t>2</w:t>
            </w:r>
          </w:p>
        </w:tc>
        <w:tc>
          <w:tcPr>
            <w:tcW w:w="1260" w:type="dxa"/>
            <w:tcBorders>
              <w:top w:val="single" w:sz="4" w:space="0" w:color="auto"/>
              <w:left w:val="single" w:sz="4" w:space="0" w:color="auto"/>
              <w:bottom w:val="single" w:sz="4" w:space="0" w:color="auto"/>
              <w:right w:val="single" w:sz="4" w:space="0" w:color="auto"/>
            </w:tcBorders>
          </w:tcPr>
          <w:p w14:paraId="6F4DD335"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17AC7DB6"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tcPr>
          <w:p w14:paraId="4F5F607F"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905B684"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70225E04" w14:textId="77777777" w:rsidTr="00AA72F9">
        <w:tc>
          <w:tcPr>
            <w:tcW w:w="989" w:type="dxa"/>
            <w:tcBorders>
              <w:top w:val="single" w:sz="4" w:space="0" w:color="auto"/>
              <w:left w:val="single" w:sz="4" w:space="0" w:color="auto"/>
              <w:bottom w:val="single" w:sz="4" w:space="0" w:color="auto"/>
              <w:right w:val="single" w:sz="4" w:space="0" w:color="auto"/>
            </w:tcBorders>
          </w:tcPr>
          <w:p w14:paraId="6F0022E4" w14:textId="77777777" w:rsidR="00C65C50" w:rsidRDefault="00C65C50" w:rsidP="00AA72F9">
            <w:pPr>
              <w:keepNext/>
              <w:keepLines/>
              <w:spacing w:after="0" w:line="240" w:lineRule="auto"/>
              <w:jc w:val="center"/>
              <w:rPr>
                <w:rFonts w:eastAsia="Batang"/>
              </w:rPr>
            </w:pPr>
            <w:r>
              <w:rPr>
                <w:rFonts w:eastAsia="Batang"/>
              </w:rPr>
              <w:t>157</w:t>
            </w:r>
          </w:p>
        </w:tc>
        <w:tc>
          <w:tcPr>
            <w:tcW w:w="1135" w:type="dxa"/>
            <w:tcBorders>
              <w:top w:val="single" w:sz="4" w:space="0" w:color="auto"/>
              <w:left w:val="single" w:sz="4" w:space="0" w:color="auto"/>
              <w:bottom w:val="single" w:sz="4" w:space="0" w:color="auto"/>
              <w:right w:val="single" w:sz="4" w:space="0" w:color="auto"/>
            </w:tcBorders>
          </w:tcPr>
          <w:p w14:paraId="73476675" w14:textId="77777777" w:rsidR="00C65C50" w:rsidRDefault="00C65C50" w:rsidP="00AA72F9">
            <w:pPr>
              <w:keepNext/>
              <w:keepLines/>
              <w:spacing w:after="0" w:line="240" w:lineRule="auto"/>
              <w:jc w:val="center"/>
              <w:rPr>
                <w:rFonts w:eastAsia="Batang"/>
              </w:rPr>
            </w:pPr>
            <w:r>
              <w:t>B4</w:t>
            </w:r>
          </w:p>
        </w:tc>
        <w:tc>
          <w:tcPr>
            <w:tcW w:w="708" w:type="dxa"/>
            <w:tcBorders>
              <w:top w:val="single" w:sz="4" w:space="0" w:color="auto"/>
              <w:left w:val="single" w:sz="4" w:space="0" w:color="auto"/>
              <w:bottom w:val="single" w:sz="4" w:space="0" w:color="auto"/>
              <w:right w:val="single" w:sz="4" w:space="0" w:color="auto"/>
            </w:tcBorders>
            <w:vAlign w:val="center"/>
          </w:tcPr>
          <w:p w14:paraId="15328A6C" w14:textId="77777777" w:rsidR="00C65C50" w:rsidRDefault="00C65C50" w:rsidP="00AA72F9">
            <w:pPr>
              <w:keepNext/>
              <w:keepLines/>
              <w:spacing w:after="0" w:line="240" w:lineRule="auto"/>
              <w:jc w:val="center"/>
              <w:rPr>
                <w:rFonts w:eastAsia="Batang"/>
              </w:rPr>
            </w:pPr>
            <w:r>
              <w:t>1</w:t>
            </w:r>
          </w:p>
        </w:tc>
        <w:tc>
          <w:tcPr>
            <w:tcW w:w="851" w:type="dxa"/>
            <w:tcBorders>
              <w:top w:val="single" w:sz="4" w:space="0" w:color="auto"/>
              <w:left w:val="single" w:sz="4" w:space="0" w:color="auto"/>
              <w:bottom w:val="single" w:sz="4" w:space="0" w:color="auto"/>
              <w:right w:val="single" w:sz="4" w:space="0" w:color="auto"/>
            </w:tcBorders>
          </w:tcPr>
          <w:p w14:paraId="4EF504B6" w14:textId="77777777" w:rsidR="00C65C50" w:rsidRDefault="00C65C50" w:rsidP="00AA72F9">
            <w:pPr>
              <w:keepNext/>
              <w:keepLines/>
              <w:spacing w:after="0" w:line="240" w:lineRule="auto"/>
              <w:jc w:val="center"/>
              <w:rPr>
                <w:rFonts w:eastAsia="Batang"/>
              </w:rPr>
            </w:pPr>
            <w:r>
              <w:t>0</w:t>
            </w:r>
          </w:p>
        </w:tc>
        <w:tc>
          <w:tcPr>
            <w:tcW w:w="860" w:type="dxa"/>
            <w:tcBorders>
              <w:top w:val="single" w:sz="4" w:space="0" w:color="auto"/>
              <w:left w:val="single" w:sz="4" w:space="0" w:color="auto"/>
              <w:bottom w:val="single" w:sz="4" w:space="0" w:color="auto"/>
              <w:right w:val="single" w:sz="4" w:space="0" w:color="auto"/>
            </w:tcBorders>
            <w:vAlign w:val="center"/>
          </w:tcPr>
          <w:p w14:paraId="28C28BCA" w14:textId="77777777" w:rsidR="00C65C50" w:rsidRDefault="00C65C50" w:rsidP="00AA72F9">
            <w:pPr>
              <w:keepNext/>
              <w:keepLines/>
              <w:spacing w:after="0" w:line="240" w:lineRule="auto"/>
              <w:jc w:val="center"/>
              <w:rPr>
                <w:rFonts w:eastAsia="Batang"/>
              </w:rPr>
            </w:pPr>
            <w:r>
              <w:t>4</w:t>
            </w:r>
          </w:p>
        </w:tc>
        <w:tc>
          <w:tcPr>
            <w:tcW w:w="1260" w:type="dxa"/>
            <w:tcBorders>
              <w:top w:val="single" w:sz="4" w:space="0" w:color="auto"/>
              <w:left w:val="single" w:sz="4" w:space="0" w:color="auto"/>
              <w:bottom w:val="single" w:sz="4" w:space="0" w:color="auto"/>
              <w:right w:val="single" w:sz="4" w:space="0" w:color="auto"/>
            </w:tcBorders>
          </w:tcPr>
          <w:p w14:paraId="4A799DC6" w14:textId="77777777" w:rsidR="00C65C50" w:rsidRDefault="00C65C50" w:rsidP="00AA72F9">
            <w:pPr>
              <w:keepNext/>
              <w:keepLines/>
              <w:spacing w:after="0" w:line="240" w:lineRule="auto"/>
              <w:jc w:val="center"/>
              <w:rPr>
                <w:rFonts w:eastAsia="Batang"/>
              </w:rPr>
            </w:pPr>
            <w:r>
              <w:t>0</w:t>
            </w:r>
          </w:p>
        </w:tc>
        <w:tc>
          <w:tcPr>
            <w:tcW w:w="1800" w:type="dxa"/>
            <w:tcBorders>
              <w:top w:val="single" w:sz="4" w:space="0" w:color="auto"/>
              <w:left w:val="single" w:sz="4" w:space="0" w:color="auto"/>
              <w:bottom w:val="single" w:sz="4" w:space="0" w:color="auto"/>
              <w:right w:val="single" w:sz="4" w:space="0" w:color="auto"/>
            </w:tcBorders>
            <w:vAlign w:val="center"/>
          </w:tcPr>
          <w:p w14:paraId="36A68328" w14:textId="77777777" w:rsidR="00C65C50" w:rsidRDefault="00C65C50" w:rsidP="00AA72F9">
            <w:pPr>
              <w:keepNext/>
              <w:keepLines/>
              <w:spacing w:after="0" w:line="240" w:lineRule="auto"/>
              <w:jc w:val="center"/>
              <w:rPr>
                <w:rFonts w:eastAsia="Batang"/>
              </w:rPr>
            </w:pPr>
            <w:r>
              <w:t>1</w:t>
            </w:r>
          </w:p>
        </w:tc>
        <w:tc>
          <w:tcPr>
            <w:tcW w:w="1751" w:type="dxa"/>
            <w:tcBorders>
              <w:top w:val="single" w:sz="4" w:space="0" w:color="auto"/>
              <w:left w:val="single" w:sz="4" w:space="0" w:color="auto"/>
              <w:bottom w:val="single" w:sz="4" w:space="0" w:color="auto"/>
              <w:right w:val="single" w:sz="4" w:space="0" w:color="auto"/>
            </w:tcBorders>
          </w:tcPr>
          <w:p w14:paraId="2D026149" w14:textId="77777777" w:rsidR="00C65C50" w:rsidRDefault="00C65C50" w:rsidP="00AA72F9">
            <w:pPr>
              <w:keepNext/>
              <w:keepLines/>
              <w:spacing w:after="0" w:line="240" w:lineRule="auto"/>
              <w:jc w:val="center"/>
              <w:rPr>
                <w:rFonts w:eastAsia="Batang"/>
              </w:rPr>
            </w:pPr>
            <w:r>
              <w:t>1</w:t>
            </w:r>
          </w:p>
        </w:tc>
        <w:tc>
          <w:tcPr>
            <w:tcW w:w="981" w:type="dxa"/>
            <w:tcBorders>
              <w:top w:val="single" w:sz="4" w:space="0" w:color="auto"/>
              <w:left w:val="single" w:sz="4" w:space="0" w:color="auto"/>
              <w:bottom w:val="single" w:sz="4" w:space="0" w:color="auto"/>
              <w:right w:val="single" w:sz="4" w:space="0" w:color="auto"/>
            </w:tcBorders>
          </w:tcPr>
          <w:p w14:paraId="4F5AF97F" w14:textId="77777777" w:rsidR="00C65C50" w:rsidRDefault="00C65C50" w:rsidP="00AA72F9">
            <w:pPr>
              <w:keepNext/>
              <w:keepLines/>
              <w:spacing w:after="0" w:line="240" w:lineRule="auto"/>
              <w:jc w:val="center"/>
              <w:rPr>
                <w:rFonts w:eastAsia="Batang"/>
              </w:rPr>
            </w:pPr>
            <w:r>
              <w:t>12</w:t>
            </w:r>
          </w:p>
        </w:tc>
      </w:tr>
      <w:tr w:rsidR="00C65C50" w:rsidRPr="0094054A" w14:paraId="60562227" w14:textId="77777777" w:rsidTr="00AA72F9">
        <w:tc>
          <w:tcPr>
            <w:tcW w:w="989" w:type="dxa"/>
            <w:tcBorders>
              <w:top w:val="single" w:sz="4" w:space="0" w:color="auto"/>
              <w:left w:val="single" w:sz="4" w:space="0" w:color="auto"/>
              <w:bottom w:val="single" w:sz="4" w:space="0" w:color="auto"/>
              <w:right w:val="single" w:sz="4" w:space="0" w:color="auto"/>
            </w:tcBorders>
          </w:tcPr>
          <w:p w14:paraId="717DBA55" w14:textId="77777777" w:rsidR="00C65C50" w:rsidRDefault="00C65C50" w:rsidP="00AA72F9">
            <w:pPr>
              <w:keepNext/>
              <w:keepLines/>
              <w:spacing w:after="0" w:line="240" w:lineRule="auto"/>
              <w:jc w:val="center"/>
              <w:rPr>
                <w:rFonts w:eastAsia="Batang"/>
              </w:rPr>
            </w:pPr>
            <w:r>
              <w:rPr>
                <w:rFonts w:eastAsia="Batang"/>
              </w:rPr>
              <w:t>158</w:t>
            </w:r>
          </w:p>
        </w:tc>
        <w:tc>
          <w:tcPr>
            <w:tcW w:w="1135" w:type="dxa"/>
            <w:tcBorders>
              <w:top w:val="single" w:sz="4" w:space="0" w:color="auto"/>
              <w:left w:val="single" w:sz="4" w:space="0" w:color="auto"/>
              <w:bottom w:val="single" w:sz="4" w:space="0" w:color="auto"/>
              <w:right w:val="single" w:sz="4" w:space="0" w:color="auto"/>
            </w:tcBorders>
          </w:tcPr>
          <w:p w14:paraId="7F624AE2"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78DFB19D"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tcPr>
          <w:p w14:paraId="38ADDB6E"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00C7ED7F" w14:textId="77777777" w:rsidR="00C65C50" w:rsidRDefault="00C65C50" w:rsidP="00AA72F9">
            <w:pPr>
              <w:keepNext/>
              <w:keepLines/>
              <w:spacing w:after="0" w:line="240" w:lineRule="auto"/>
              <w:jc w:val="center"/>
              <w:rPr>
                <w:rFonts w:eastAsia="Batang"/>
              </w:rPr>
            </w:pPr>
            <w:r>
              <w:rPr>
                <w:rFonts w:eastAsia="Batang"/>
              </w:rPr>
              <w:t>7</w:t>
            </w:r>
          </w:p>
        </w:tc>
        <w:tc>
          <w:tcPr>
            <w:tcW w:w="1260" w:type="dxa"/>
            <w:tcBorders>
              <w:top w:val="single" w:sz="4" w:space="0" w:color="auto"/>
              <w:left w:val="single" w:sz="4" w:space="0" w:color="auto"/>
              <w:bottom w:val="single" w:sz="4" w:space="0" w:color="auto"/>
              <w:right w:val="single" w:sz="4" w:space="0" w:color="auto"/>
            </w:tcBorders>
          </w:tcPr>
          <w:p w14:paraId="10EECF25"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348D8626"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tcPr>
          <w:p w14:paraId="34603EA1"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B4F6803"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7DF48E59" w14:textId="77777777" w:rsidTr="00AA72F9">
        <w:tc>
          <w:tcPr>
            <w:tcW w:w="989" w:type="dxa"/>
            <w:tcBorders>
              <w:top w:val="single" w:sz="4" w:space="0" w:color="auto"/>
              <w:left w:val="single" w:sz="4" w:space="0" w:color="auto"/>
              <w:bottom w:val="single" w:sz="4" w:space="0" w:color="auto"/>
              <w:right w:val="single" w:sz="4" w:space="0" w:color="auto"/>
            </w:tcBorders>
          </w:tcPr>
          <w:p w14:paraId="63691958" w14:textId="77777777" w:rsidR="00C65C50" w:rsidRDefault="00C65C50" w:rsidP="00AA72F9">
            <w:pPr>
              <w:keepNext/>
              <w:keepLines/>
              <w:spacing w:after="0" w:line="240" w:lineRule="auto"/>
              <w:jc w:val="center"/>
              <w:rPr>
                <w:rFonts w:eastAsia="Batang"/>
              </w:rPr>
            </w:pPr>
            <w:r>
              <w:rPr>
                <w:rFonts w:eastAsia="Batang"/>
              </w:rPr>
              <w:t>159</w:t>
            </w:r>
          </w:p>
        </w:tc>
        <w:tc>
          <w:tcPr>
            <w:tcW w:w="1135" w:type="dxa"/>
            <w:tcBorders>
              <w:top w:val="single" w:sz="4" w:space="0" w:color="auto"/>
              <w:left w:val="single" w:sz="4" w:space="0" w:color="auto"/>
              <w:bottom w:val="single" w:sz="4" w:space="0" w:color="auto"/>
              <w:right w:val="single" w:sz="4" w:space="0" w:color="auto"/>
            </w:tcBorders>
            <w:vAlign w:val="center"/>
          </w:tcPr>
          <w:p w14:paraId="51FE2361" w14:textId="77777777" w:rsidR="00C65C50" w:rsidRDefault="00C65C50" w:rsidP="00AA72F9">
            <w:pPr>
              <w:keepNext/>
              <w:keepLines/>
              <w:spacing w:after="0" w:line="240" w:lineRule="auto"/>
              <w:jc w:val="center"/>
              <w:rPr>
                <w:rFonts w:eastAsia="Batang"/>
              </w:rPr>
            </w:pPr>
            <w:r>
              <w:rPr>
                <w:rFonts w:eastAsia="Malgun Gothic" w:cs="Arial"/>
                <w:szCs w:val="18"/>
                <w:lang w:eastAsia="ko-KR"/>
              </w:rPr>
              <w:t>B4</w:t>
            </w:r>
          </w:p>
        </w:tc>
        <w:tc>
          <w:tcPr>
            <w:tcW w:w="708" w:type="dxa"/>
            <w:tcBorders>
              <w:top w:val="single" w:sz="4" w:space="0" w:color="auto"/>
              <w:left w:val="single" w:sz="4" w:space="0" w:color="auto"/>
              <w:bottom w:val="single" w:sz="4" w:space="0" w:color="auto"/>
              <w:right w:val="single" w:sz="4" w:space="0" w:color="auto"/>
            </w:tcBorders>
            <w:vAlign w:val="center"/>
          </w:tcPr>
          <w:p w14:paraId="1DA014FC" w14:textId="77777777" w:rsidR="00C65C50" w:rsidRDefault="00C65C50" w:rsidP="00AA72F9">
            <w:pPr>
              <w:keepNext/>
              <w:keepLines/>
              <w:spacing w:after="0" w:line="240" w:lineRule="auto"/>
              <w:jc w:val="center"/>
              <w:rPr>
                <w:rFonts w:eastAsia="Batang"/>
              </w:rPr>
            </w:pPr>
            <w:r>
              <w:rPr>
                <w:rFonts w:eastAsia="Malgun Gothic" w:cs="Arial"/>
                <w:szCs w:val="18"/>
                <w:lang w:eastAsia="ko-KR"/>
              </w:rPr>
              <w:t>1</w:t>
            </w:r>
          </w:p>
        </w:tc>
        <w:tc>
          <w:tcPr>
            <w:tcW w:w="851" w:type="dxa"/>
            <w:tcBorders>
              <w:top w:val="single" w:sz="4" w:space="0" w:color="auto"/>
              <w:left w:val="single" w:sz="4" w:space="0" w:color="auto"/>
              <w:bottom w:val="single" w:sz="4" w:space="0" w:color="auto"/>
              <w:right w:val="single" w:sz="4" w:space="0" w:color="auto"/>
            </w:tcBorders>
            <w:vAlign w:val="center"/>
          </w:tcPr>
          <w:p w14:paraId="2151CBBC" w14:textId="77777777" w:rsidR="00C65C50" w:rsidRDefault="00C65C50" w:rsidP="00AA72F9">
            <w:pPr>
              <w:keepNext/>
              <w:keepLines/>
              <w:spacing w:after="0" w:line="240" w:lineRule="auto"/>
              <w:jc w:val="center"/>
              <w:rPr>
                <w:rFonts w:eastAsia="Batang"/>
              </w:rPr>
            </w:pPr>
            <w:r>
              <w:rPr>
                <w:rFonts w:eastAsia="Malgun Gothic" w:cs="Arial"/>
                <w:szCs w:val="18"/>
                <w:lang w:eastAsia="ko-KR"/>
              </w:rPr>
              <w:t>0</w:t>
            </w:r>
          </w:p>
        </w:tc>
        <w:tc>
          <w:tcPr>
            <w:tcW w:w="860" w:type="dxa"/>
            <w:tcBorders>
              <w:top w:val="single" w:sz="4" w:space="0" w:color="auto"/>
              <w:left w:val="single" w:sz="4" w:space="0" w:color="auto"/>
              <w:bottom w:val="single" w:sz="4" w:space="0" w:color="auto"/>
              <w:right w:val="single" w:sz="4" w:space="0" w:color="auto"/>
            </w:tcBorders>
            <w:vAlign w:val="center"/>
          </w:tcPr>
          <w:p w14:paraId="5A01AA03" w14:textId="77777777" w:rsidR="00C65C50" w:rsidRDefault="00C65C50" w:rsidP="00AA72F9">
            <w:pPr>
              <w:keepNext/>
              <w:keepLines/>
              <w:spacing w:after="0" w:line="240" w:lineRule="auto"/>
              <w:jc w:val="center"/>
              <w:rPr>
                <w:rFonts w:eastAsia="Batang"/>
              </w:rPr>
            </w:pPr>
            <w:r>
              <w:rPr>
                <w:rFonts w:eastAsia="Malgun Gothic" w:cs="Arial"/>
                <w:szCs w:val="18"/>
                <w:lang w:eastAsia="ko-KR"/>
              </w:rPr>
              <w:t>9</w:t>
            </w:r>
          </w:p>
        </w:tc>
        <w:tc>
          <w:tcPr>
            <w:tcW w:w="1260" w:type="dxa"/>
            <w:tcBorders>
              <w:top w:val="single" w:sz="4" w:space="0" w:color="auto"/>
              <w:left w:val="single" w:sz="4" w:space="0" w:color="auto"/>
              <w:bottom w:val="single" w:sz="4" w:space="0" w:color="auto"/>
              <w:right w:val="single" w:sz="4" w:space="0" w:color="auto"/>
            </w:tcBorders>
            <w:vAlign w:val="center"/>
          </w:tcPr>
          <w:p w14:paraId="0CE41035" w14:textId="77777777" w:rsidR="00C65C50" w:rsidRDefault="00C65C50" w:rsidP="00AA72F9">
            <w:pPr>
              <w:keepNext/>
              <w:keepLines/>
              <w:spacing w:after="0" w:line="240" w:lineRule="auto"/>
              <w:jc w:val="center"/>
              <w:rPr>
                <w:rFonts w:eastAsia="Batang"/>
              </w:rPr>
            </w:pPr>
            <w:r>
              <w:rPr>
                <w:rFonts w:eastAsia="Malgun Gothic" w:cs="Arial"/>
                <w:szCs w:val="18"/>
                <w:lang w:eastAsia="ko-KR"/>
              </w:rPr>
              <w:t>0</w:t>
            </w:r>
          </w:p>
        </w:tc>
        <w:tc>
          <w:tcPr>
            <w:tcW w:w="1800" w:type="dxa"/>
            <w:tcBorders>
              <w:top w:val="single" w:sz="4" w:space="0" w:color="auto"/>
              <w:left w:val="single" w:sz="4" w:space="0" w:color="auto"/>
              <w:bottom w:val="single" w:sz="4" w:space="0" w:color="auto"/>
              <w:right w:val="single" w:sz="4" w:space="0" w:color="auto"/>
            </w:tcBorders>
            <w:vAlign w:val="center"/>
          </w:tcPr>
          <w:p w14:paraId="244E6FF0" w14:textId="77777777" w:rsidR="00C65C50" w:rsidRDefault="00C65C50" w:rsidP="00AA72F9">
            <w:pPr>
              <w:keepNext/>
              <w:keepLines/>
              <w:spacing w:after="0" w:line="240" w:lineRule="auto"/>
              <w:jc w:val="center"/>
              <w:rPr>
                <w:rFonts w:eastAsia="Batang"/>
              </w:rPr>
            </w:pPr>
            <w:r>
              <w:rPr>
                <w:rFonts w:eastAsia="Malgun Gothic" w:cs="Arial"/>
                <w:szCs w:val="18"/>
                <w:lang w:eastAsia="ko-KR"/>
              </w:rPr>
              <w:t>1</w:t>
            </w:r>
          </w:p>
        </w:tc>
        <w:tc>
          <w:tcPr>
            <w:tcW w:w="1751" w:type="dxa"/>
            <w:tcBorders>
              <w:top w:val="single" w:sz="4" w:space="0" w:color="auto"/>
              <w:left w:val="single" w:sz="4" w:space="0" w:color="auto"/>
              <w:bottom w:val="single" w:sz="4" w:space="0" w:color="auto"/>
              <w:right w:val="single" w:sz="4" w:space="0" w:color="auto"/>
            </w:tcBorders>
            <w:vAlign w:val="center"/>
          </w:tcPr>
          <w:p w14:paraId="702903E1" w14:textId="77777777" w:rsidR="00C65C50" w:rsidRDefault="00C65C50" w:rsidP="00AA72F9">
            <w:pPr>
              <w:keepNext/>
              <w:keepLines/>
              <w:spacing w:after="0" w:line="240" w:lineRule="auto"/>
              <w:jc w:val="center"/>
              <w:rPr>
                <w:rFonts w:eastAsia="Batang"/>
              </w:rPr>
            </w:pPr>
            <w:r>
              <w:rPr>
                <w:rFonts w:eastAsia="Malgun Gothic" w:cs="Arial"/>
                <w:szCs w:val="18"/>
                <w:lang w:eastAsia="ko-KR"/>
              </w:rPr>
              <w:t>1</w:t>
            </w:r>
          </w:p>
        </w:tc>
        <w:tc>
          <w:tcPr>
            <w:tcW w:w="981" w:type="dxa"/>
            <w:tcBorders>
              <w:top w:val="single" w:sz="4" w:space="0" w:color="auto"/>
              <w:left w:val="single" w:sz="4" w:space="0" w:color="auto"/>
              <w:bottom w:val="single" w:sz="4" w:space="0" w:color="auto"/>
              <w:right w:val="single" w:sz="4" w:space="0" w:color="auto"/>
            </w:tcBorders>
            <w:vAlign w:val="center"/>
          </w:tcPr>
          <w:p w14:paraId="7086C9B1" w14:textId="77777777" w:rsidR="00C65C50" w:rsidRDefault="00C65C50" w:rsidP="00AA72F9">
            <w:pPr>
              <w:keepNext/>
              <w:keepLines/>
              <w:spacing w:after="0" w:line="240" w:lineRule="auto"/>
              <w:jc w:val="center"/>
              <w:rPr>
                <w:rFonts w:eastAsia="Batang"/>
              </w:rPr>
            </w:pPr>
            <w:r>
              <w:rPr>
                <w:rFonts w:eastAsia="Malgun Gothic" w:cs="Arial"/>
                <w:szCs w:val="18"/>
                <w:lang w:eastAsia="ko-KR"/>
              </w:rPr>
              <w:t>12</w:t>
            </w:r>
          </w:p>
        </w:tc>
      </w:tr>
      <w:tr w:rsidR="00C65C50" w:rsidRPr="0094054A" w14:paraId="43182E88" w14:textId="77777777" w:rsidTr="00AA72F9">
        <w:tc>
          <w:tcPr>
            <w:tcW w:w="989" w:type="dxa"/>
            <w:tcBorders>
              <w:top w:val="single" w:sz="4" w:space="0" w:color="auto"/>
              <w:left w:val="single" w:sz="4" w:space="0" w:color="auto"/>
              <w:bottom w:val="single" w:sz="4" w:space="0" w:color="auto"/>
              <w:right w:val="single" w:sz="4" w:space="0" w:color="auto"/>
            </w:tcBorders>
          </w:tcPr>
          <w:p w14:paraId="2A05E0B3" w14:textId="77777777" w:rsidR="00C65C50" w:rsidRDefault="00C65C50" w:rsidP="00AA72F9">
            <w:pPr>
              <w:keepNext/>
              <w:keepLines/>
              <w:spacing w:after="0" w:line="240" w:lineRule="auto"/>
              <w:jc w:val="center"/>
              <w:rPr>
                <w:rFonts w:eastAsia="Batang"/>
              </w:rPr>
            </w:pPr>
            <w:r>
              <w:rPr>
                <w:rFonts w:eastAsia="Batang"/>
              </w:rPr>
              <w:t>160</w:t>
            </w:r>
          </w:p>
        </w:tc>
        <w:tc>
          <w:tcPr>
            <w:tcW w:w="1135" w:type="dxa"/>
            <w:tcBorders>
              <w:top w:val="single" w:sz="4" w:space="0" w:color="auto"/>
              <w:left w:val="single" w:sz="4" w:space="0" w:color="auto"/>
              <w:bottom w:val="single" w:sz="4" w:space="0" w:color="auto"/>
              <w:right w:val="single" w:sz="4" w:space="0" w:color="auto"/>
            </w:tcBorders>
          </w:tcPr>
          <w:p w14:paraId="3E89E9F3"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4BE0EE96"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0F2DCC22"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6AFCED72" w14:textId="77777777" w:rsidR="00C65C50" w:rsidRDefault="00C65C50" w:rsidP="00AA72F9">
            <w:pPr>
              <w:keepNext/>
              <w:keepLines/>
              <w:spacing w:after="0" w:line="240" w:lineRule="auto"/>
              <w:jc w:val="center"/>
              <w:rPr>
                <w:rFonts w:eastAsia="Batang"/>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tcPr>
          <w:p w14:paraId="042E17FE" w14:textId="77777777" w:rsidR="00C65C50" w:rsidRDefault="00C65C50" w:rsidP="00AA72F9">
            <w:pPr>
              <w:keepNext/>
              <w:keepLines/>
              <w:spacing w:after="0" w:line="240" w:lineRule="auto"/>
              <w:jc w:val="center"/>
              <w:rPr>
                <w:rFonts w:eastAsia="Batang"/>
              </w:rPr>
            </w:pPr>
            <w:r>
              <w:rPr>
                <w:rFonts w:eastAsia="Batang"/>
              </w:rPr>
              <w:t>2</w:t>
            </w:r>
          </w:p>
        </w:tc>
        <w:tc>
          <w:tcPr>
            <w:tcW w:w="1800" w:type="dxa"/>
            <w:tcBorders>
              <w:top w:val="single" w:sz="4" w:space="0" w:color="auto"/>
              <w:left w:val="single" w:sz="4" w:space="0" w:color="auto"/>
              <w:bottom w:val="single" w:sz="4" w:space="0" w:color="auto"/>
              <w:right w:val="single" w:sz="4" w:space="0" w:color="auto"/>
            </w:tcBorders>
            <w:vAlign w:val="center"/>
          </w:tcPr>
          <w:p w14:paraId="775B1C33"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tcPr>
          <w:p w14:paraId="7D55C1D1"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DF96157"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507BBB93" w14:textId="77777777" w:rsidTr="00AA72F9">
        <w:tc>
          <w:tcPr>
            <w:tcW w:w="989" w:type="dxa"/>
            <w:tcBorders>
              <w:top w:val="single" w:sz="4" w:space="0" w:color="auto"/>
              <w:left w:val="single" w:sz="4" w:space="0" w:color="auto"/>
              <w:bottom w:val="single" w:sz="4" w:space="0" w:color="auto"/>
              <w:right w:val="single" w:sz="4" w:space="0" w:color="auto"/>
            </w:tcBorders>
          </w:tcPr>
          <w:p w14:paraId="11BDEEC7" w14:textId="77777777" w:rsidR="00C65C50" w:rsidRDefault="00C65C50" w:rsidP="00AA72F9">
            <w:pPr>
              <w:keepNext/>
              <w:keepLines/>
              <w:spacing w:after="0" w:line="240" w:lineRule="auto"/>
              <w:jc w:val="center"/>
              <w:rPr>
                <w:rFonts w:eastAsia="Batang"/>
              </w:rPr>
            </w:pPr>
            <w:r>
              <w:rPr>
                <w:rFonts w:eastAsia="Batang"/>
              </w:rPr>
              <w:t>161</w:t>
            </w:r>
          </w:p>
        </w:tc>
        <w:tc>
          <w:tcPr>
            <w:tcW w:w="1135" w:type="dxa"/>
            <w:tcBorders>
              <w:top w:val="single" w:sz="4" w:space="0" w:color="auto"/>
              <w:left w:val="single" w:sz="4" w:space="0" w:color="auto"/>
              <w:bottom w:val="single" w:sz="4" w:space="0" w:color="auto"/>
              <w:right w:val="single" w:sz="4" w:space="0" w:color="auto"/>
            </w:tcBorders>
          </w:tcPr>
          <w:p w14:paraId="3E7DF3D4"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00FFD3F3"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172D323"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5D1AD8F4" w14:textId="77777777" w:rsidR="00C65C50" w:rsidRDefault="00C65C50" w:rsidP="00AA72F9">
            <w:pPr>
              <w:keepNext/>
              <w:keepLines/>
              <w:spacing w:after="0" w:line="240" w:lineRule="auto"/>
              <w:jc w:val="center"/>
              <w:rPr>
                <w:rFonts w:eastAsia="Batang"/>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tcPr>
          <w:p w14:paraId="6A01FBF4" w14:textId="77777777" w:rsidR="00C65C50" w:rsidRDefault="00C65C50" w:rsidP="00AA72F9">
            <w:pPr>
              <w:keepNext/>
              <w:keepLines/>
              <w:spacing w:after="0" w:line="240" w:lineRule="auto"/>
              <w:jc w:val="center"/>
              <w:rPr>
                <w:rFonts w:eastAsia="Batang"/>
              </w:rPr>
            </w:pPr>
            <w:r>
              <w:rPr>
                <w:rFonts w:eastAsia="Batang"/>
              </w:rPr>
              <w:t>0</w:t>
            </w:r>
          </w:p>
        </w:tc>
        <w:tc>
          <w:tcPr>
            <w:tcW w:w="1800" w:type="dxa"/>
            <w:tcBorders>
              <w:top w:val="single" w:sz="4" w:space="0" w:color="auto"/>
              <w:left w:val="single" w:sz="4" w:space="0" w:color="auto"/>
              <w:bottom w:val="single" w:sz="4" w:space="0" w:color="auto"/>
              <w:right w:val="single" w:sz="4" w:space="0" w:color="auto"/>
            </w:tcBorders>
            <w:vAlign w:val="center"/>
          </w:tcPr>
          <w:p w14:paraId="692BAE62"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tcPr>
          <w:p w14:paraId="4BCDD146"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1E244F2"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15BF9C2F" w14:textId="77777777" w:rsidTr="00AA72F9">
        <w:tc>
          <w:tcPr>
            <w:tcW w:w="989" w:type="dxa"/>
            <w:tcBorders>
              <w:top w:val="single" w:sz="4" w:space="0" w:color="auto"/>
              <w:left w:val="single" w:sz="4" w:space="0" w:color="auto"/>
              <w:bottom w:val="single" w:sz="4" w:space="0" w:color="auto"/>
              <w:right w:val="single" w:sz="4" w:space="0" w:color="auto"/>
            </w:tcBorders>
          </w:tcPr>
          <w:p w14:paraId="35D7D111" w14:textId="77777777" w:rsidR="00C65C50" w:rsidRDefault="00C65C50" w:rsidP="00AA72F9">
            <w:pPr>
              <w:keepNext/>
              <w:keepLines/>
              <w:spacing w:after="0" w:line="240" w:lineRule="auto"/>
              <w:jc w:val="center"/>
              <w:rPr>
                <w:rFonts w:eastAsia="Batang"/>
              </w:rPr>
            </w:pPr>
            <w:r>
              <w:rPr>
                <w:rFonts w:eastAsia="Batang"/>
              </w:rPr>
              <w:t>162</w:t>
            </w:r>
          </w:p>
        </w:tc>
        <w:tc>
          <w:tcPr>
            <w:tcW w:w="1135" w:type="dxa"/>
            <w:tcBorders>
              <w:top w:val="single" w:sz="4" w:space="0" w:color="auto"/>
              <w:left w:val="single" w:sz="4" w:space="0" w:color="auto"/>
              <w:bottom w:val="single" w:sz="4" w:space="0" w:color="auto"/>
              <w:right w:val="single" w:sz="4" w:space="0" w:color="auto"/>
            </w:tcBorders>
          </w:tcPr>
          <w:p w14:paraId="337C4AC6" w14:textId="77777777" w:rsidR="00C65C50" w:rsidRDefault="00C65C50" w:rsidP="00AA72F9">
            <w:pPr>
              <w:keepNext/>
              <w:keepLines/>
              <w:spacing w:after="0" w:line="240" w:lineRule="auto"/>
              <w:jc w:val="center"/>
              <w:rPr>
                <w:rFonts w:eastAsia="Batang"/>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424D605A"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D762F0B"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29F78460" w14:textId="77777777" w:rsidR="00C65C50" w:rsidRDefault="00C65C50" w:rsidP="00AA72F9">
            <w:pPr>
              <w:keepNext/>
              <w:keepLines/>
              <w:spacing w:after="0" w:line="240" w:lineRule="auto"/>
              <w:jc w:val="center"/>
              <w:rPr>
                <w:rFonts w:eastAsia="Batang"/>
              </w:rPr>
            </w:pPr>
            <w:r>
              <w:rPr>
                <w:rFonts w:eastAsia="Batang"/>
              </w:rPr>
              <w:t>4,9</w:t>
            </w:r>
          </w:p>
        </w:tc>
        <w:tc>
          <w:tcPr>
            <w:tcW w:w="1260" w:type="dxa"/>
            <w:tcBorders>
              <w:top w:val="single" w:sz="4" w:space="0" w:color="auto"/>
              <w:left w:val="single" w:sz="4" w:space="0" w:color="auto"/>
              <w:bottom w:val="single" w:sz="4" w:space="0" w:color="auto"/>
              <w:right w:val="single" w:sz="4" w:space="0" w:color="auto"/>
            </w:tcBorders>
          </w:tcPr>
          <w:p w14:paraId="179E2660" w14:textId="77777777" w:rsidR="00C65C50" w:rsidRDefault="00C65C50" w:rsidP="00AA72F9">
            <w:pPr>
              <w:keepNext/>
              <w:keepLines/>
              <w:spacing w:after="0" w:line="240" w:lineRule="auto"/>
              <w:jc w:val="center"/>
              <w:rPr>
                <w:rFonts w:eastAsia="Batang"/>
              </w:rPr>
            </w:pPr>
            <w:r>
              <w:rPr>
                <w:rFonts w:eastAsia="Batang"/>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330000"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tcPr>
          <w:p w14:paraId="2493D2A6"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604EB31" w14:textId="77777777" w:rsidR="00C65C50" w:rsidRDefault="00C65C50" w:rsidP="00AA72F9">
            <w:pPr>
              <w:keepNext/>
              <w:keepLines/>
              <w:spacing w:after="0" w:line="240" w:lineRule="auto"/>
              <w:jc w:val="center"/>
              <w:rPr>
                <w:rFonts w:eastAsia="Batang"/>
              </w:rPr>
            </w:pPr>
            <w:r>
              <w:rPr>
                <w:rFonts w:eastAsia="Batang"/>
              </w:rPr>
              <w:t>12</w:t>
            </w:r>
          </w:p>
        </w:tc>
      </w:tr>
      <w:tr w:rsidR="00C65C50" w:rsidRPr="0094054A" w14:paraId="1BD481F9" w14:textId="77777777" w:rsidTr="00AA72F9">
        <w:tc>
          <w:tcPr>
            <w:tcW w:w="989" w:type="dxa"/>
            <w:tcBorders>
              <w:top w:val="single" w:sz="4" w:space="0" w:color="auto"/>
              <w:left w:val="single" w:sz="4" w:space="0" w:color="auto"/>
              <w:bottom w:val="single" w:sz="4" w:space="0" w:color="auto"/>
              <w:right w:val="single" w:sz="4" w:space="0" w:color="auto"/>
            </w:tcBorders>
          </w:tcPr>
          <w:p w14:paraId="72D76155" w14:textId="77777777" w:rsidR="00C65C50" w:rsidRDefault="00C65C50" w:rsidP="00AA72F9">
            <w:pPr>
              <w:keepNext/>
              <w:keepLines/>
              <w:spacing w:after="0" w:line="240" w:lineRule="auto"/>
              <w:jc w:val="center"/>
              <w:rPr>
                <w:rFonts w:eastAsia="Batang"/>
              </w:rPr>
            </w:pPr>
            <w:r>
              <w:rPr>
                <w:rFonts w:eastAsia="Batang"/>
              </w:rPr>
              <w:t>201</w:t>
            </w:r>
          </w:p>
        </w:tc>
        <w:tc>
          <w:tcPr>
            <w:tcW w:w="1135" w:type="dxa"/>
            <w:tcBorders>
              <w:top w:val="single" w:sz="4" w:space="0" w:color="auto"/>
              <w:left w:val="single" w:sz="4" w:space="0" w:color="auto"/>
              <w:bottom w:val="single" w:sz="4" w:space="0" w:color="auto"/>
              <w:right w:val="single" w:sz="4" w:space="0" w:color="auto"/>
            </w:tcBorders>
          </w:tcPr>
          <w:p w14:paraId="4BBDE4CD"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4EFF6E1B"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82FCF49"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1D2FF651" w14:textId="77777777" w:rsidR="00C65C50" w:rsidRDefault="00C65C50" w:rsidP="00AA72F9">
            <w:pPr>
              <w:keepNext/>
              <w:keepLines/>
              <w:spacing w:after="0" w:line="240" w:lineRule="auto"/>
              <w:jc w:val="center"/>
              <w:rPr>
                <w:rFonts w:eastAsia="Batang"/>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vAlign w:val="center"/>
          </w:tcPr>
          <w:p w14:paraId="54095040" w14:textId="77777777" w:rsidR="00C65C50" w:rsidRDefault="00C65C50" w:rsidP="00AA72F9">
            <w:pPr>
              <w:keepNext/>
              <w:keepLines/>
              <w:spacing w:after="0" w:line="240" w:lineRule="auto"/>
              <w:jc w:val="center"/>
              <w:rPr>
                <w:rFonts w:eastAsia="Batang"/>
              </w:rPr>
            </w:pPr>
            <w:r>
              <w:rPr>
                <w:rFonts w:eastAsia="Batang"/>
              </w:rPr>
              <w:t>2</w:t>
            </w:r>
          </w:p>
        </w:tc>
        <w:tc>
          <w:tcPr>
            <w:tcW w:w="1800" w:type="dxa"/>
            <w:tcBorders>
              <w:top w:val="single" w:sz="4" w:space="0" w:color="auto"/>
              <w:left w:val="single" w:sz="4" w:space="0" w:color="auto"/>
              <w:bottom w:val="single" w:sz="4" w:space="0" w:color="auto"/>
              <w:right w:val="single" w:sz="4" w:space="0" w:color="auto"/>
            </w:tcBorders>
            <w:vAlign w:val="center"/>
          </w:tcPr>
          <w:p w14:paraId="04588464"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52DB9B56"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4DE3161F"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394D2BA9" w14:textId="77777777" w:rsidTr="00AA72F9">
        <w:tc>
          <w:tcPr>
            <w:tcW w:w="989" w:type="dxa"/>
            <w:tcBorders>
              <w:top w:val="single" w:sz="4" w:space="0" w:color="auto"/>
              <w:left w:val="single" w:sz="4" w:space="0" w:color="auto"/>
              <w:bottom w:val="single" w:sz="4" w:space="0" w:color="auto"/>
              <w:right w:val="single" w:sz="4" w:space="0" w:color="auto"/>
            </w:tcBorders>
          </w:tcPr>
          <w:p w14:paraId="428AF7B6" w14:textId="77777777" w:rsidR="00C65C50" w:rsidRDefault="00C65C50" w:rsidP="00AA72F9">
            <w:pPr>
              <w:keepNext/>
              <w:keepLines/>
              <w:spacing w:after="0" w:line="240" w:lineRule="auto"/>
              <w:jc w:val="center"/>
              <w:rPr>
                <w:rFonts w:eastAsia="Batang"/>
              </w:rPr>
            </w:pPr>
            <w:r>
              <w:rPr>
                <w:rFonts w:eastAsia="Batang"/>
              </w:rPr>
              <w:t>202</w:t>
            </w:r>
          </w:p>
        </w:tc>
        <w:tc>
          <w:tcPr>
            <w:tcW w:w="1135" w:type="dxa"/>
            <w:tcBorders>
              <w:top w:val="single" w:sz="4" w:space="0" w:color="auto"/>
              <w:left w:val="single" w:sz="4" w:space="0" w:color="auto"/>
              <w:bottom w:val="single" w:sz="4" w:space="0" w:color="auto"/>
              <w:right w:val="single" w:sz="4" w:space="0" w:color="auto"/>
            </w:tcBorders>
          </w:tcPr>
          <w:p w14:paraId="684DDB2E"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0DDE5A4B"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63A95E9"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3095DAFF" w14:textId="77777777" w:rsidR="00C65C50" w:rsidRDefault="00C65C50" w:rsidP="00AA72F9">
            <w:pPr>
              <w:keepNext/>
              <w:keepLines/>
              <w:spacing w:after="0" w:line="240" w:lineRule="auto"/>
              <w:jc w:val="center"/>
              <w:rPr>
                <w:rFonts w:eastAsia="Batang"/>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vAlign w:val="center"/>
          </w:tcPr>
          <w:p w14:paraId="7FFF29D2" w14:textId="77777777" w:rsidR="00C65C50" w:rsidRDefault="00C65C50" w:rsidP="00AA72F9">
            <w:pPr>
              <w:keepNext/>
              <w:keepLines/>
              <w:spacing w:after="0" w:line="240" w:lineRule="auto"/>
              <w:jc w:val="center"/>
              <w:rPr>
                <w:rFonts w:eastAsia="Batang"/>
              </w:rPr>
            </w:pPr>
            <w:r>
              <w:rPr>
                <w:rFonts w:eastAsia="Batang"/>
              </w:rPr>
              <w:t>8</w:t>
            </w:r>
          </w:p>
        </w:tc>
        <w:tc>
          <w:tcPr>
            <w:tcW w:w="1800" w:type="dxa"/>
            <w:tcBorders>
              <w:top w:val="single" w:sz="4" w:space="0" w:color="auto"/>
              <w:left w:val="single" w:sz="4" w:space="0" w:color="auto"/>
              <w:bottom w:val="single" w:sz="4" w:space="0" w:color="auto"/>
              <w:right w:val="single" w:sz="4" w:space="0" w:color="auto"/>
            </w:tcBorders>
            <w:vAlign w:val="center"/>
          </w:tcPr>
          <w:p w14:paraId="7AF45E89"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0BDBBAB7"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796A539"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0B8FEAD4" w14:textId="77777777" w:rsidTr="00AA72F9">
        <w:tc>
          <w:tcPr>
            <w:tcW w:w="989" w:type="dxa"/>
            <w:tcBorders>
              <w:top w:val="single" w:sz="4" w:space="0" w:color="auto"/>
              <w:left w:val="single" w:sz="4" w:space="0" w:color="auto"/>
              <w:bottom w:val="single" w:sz="4" w:space="0" w:color="auto"/>
              <w:right w:val="single" w:sz="4" w:space="0" w:color="auto"/>
            </w:tcBorders>
          </w:tcPr>
          <w:p w14:paraId="6090D5D3" w14:textId="77777777" w:rsidR="00C65C50" w:rsidRDefault="00C65C50" w:rsidP="00AA72F9">
            <w:pPr>
              <w:keepNext/>
              <w:keepLines/>
              <w:spacing w:after="0" w:line="240" w:lineRule="auto"/>
              <w:jc w:val="center"/>
              <w:rPr>
                <w:rFonts w:eastAsia="Batang"/>
              </w:rPr>
            </w:pPr>
            <w:r>
              <w:rPr>
                <w:rFonts w:eastAsia="Batang"/>
              </w:rPr>
              <w:t>203</w:t>
            </w:r>
          </w:p>
        </w:tc>
        <w:tc>
          <w:tcPr>
            <w:tcW w:w="1135" w:type="dxa"/>
            <w:tcBorders>
              <w:top w:val="single" w:sz="4" w:space="0" w:color="auto"/>
              <w:left w:val="single" w:sz="4" w:space="0" w:color="auto"/>
              <w:bottom w:val="single" w:sz="4" w:space="0" w:color="auto"/>
              <w:right w:val="single" w:sz="4" w:space="0" w:color="auto"/>
            </w:tcBorders>
          </w:tcPr>
          <w:p w14:paraId="2F67DAEB"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3E4625FD"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42C32BA"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4EA2DEEA" w14:textId="77777777" w:rsidR="00C65C50" w:rsidRDefault="00C65C50" w:rsidP="00AA72F9">
            <w:pPr>
              <w:keepNext/>
              <w:keepLines/>
              <w:spacing w:after="0" w:line="240" w:lineRule="auto"/>
              <w:jc w:val="center"/>
              <w:rPr>
                <w:rFonts w:eastAsia="Batang"/>
              </w:rPr>
            </w:pPr>
            <w:r>
              <w:rPr>
                <w:rFonts w:eastAsia="Batang"/>
              </w:rPr>
              <w:t>9</w:t>
            </w:r>
          </w:p>
        </w:tc>
        <w:tc>
          <w:tcPr>
            <w:tcW w:w="1260" w:type="dxa"/>
            <w:tcBorders>
              <w:top w:val="single" w:sz="4" w:space="0" w:color="auto"/>
              <w:left w:val="single" w:sz="4" w:space="0" w:color="auto"/>
              <w:bottom w:val="single" w:sz="4" w:space="0" w:color="auto"/>
              <w:right w:val="single" w:sz="4" w:space="0" w:color="auto"/>
            </w:tcBorders>
            <w:vAlign w:val="center"/>
          </w:tcPr>
          <w:p w14:paraId="594E8C93" w14:textId="77777777" w:rsidR="00C65C50" w:rsidRDefault="00C65C50" w:rsidP="00AA72F9">
            <w:pPr>
              <w:keepNext/>
              <w:keepLines/>
              <w:spacing w:after="0" w:line="240" w:lineRule="auto"/>
              <w:jc w:val="center"/>
              <w:rPr>
                <w:rFonts w:eastAsia="Batang"/>
              </w:rPr>
            </w:pPr>
            <w:r>
              <w:rPr>
                <w:rFonts w:eastAsia="Batang"/>
              </w:rPr>
              <w:t>2</w:t>
            </w:r>
          </w:p>
        </w:tc>
        <w:tc>
          <w:tcPr>
            <w:tcW w:w="1800" w:type="dxa"/>
            <w:tcBorders>
              <w:top w:val="single" w:sz="4" w:space="0" w:color="auto"/>
              <w:left w:val="single" w:sz="4" w:space="0" w:color="auto"/>
              <w:bottom w:val="single" w:sz="4" w:space="0" w:color="auto"/>
              <w:right w:val="single" w:sz="4" w:space="0" w:color="auto"/>
            </w:tcBorders>
            <w:vAlign w:val="center"/>
          </w:tcPr>
          <w:p w14:paraId="3573CDE0"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36ADE87C"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48BCBC48"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6E218A4E" w14:textId="77777777" w:rsidTr="00AA72F9">
        <w:tc>
          <w:tcPr>
            <w:tcW w:w="989" w:type="dxa"/>
            <w:tcBorders>
              <w:top w:val="single" w:sz="4" w:space="0" w:color="auto"/>
              <w:left w:val="single" w:sz="4" w:space="0" w:color="auto"/>
              <w:bottom w:val="single" w:sz="4" w:space="0" w:color="auto"/>
              <w:right w:val="single" w:sz="4" w:space="0" w:color="auto"/>
            </w:tcBorders>
          </w:tcPr>
          <w:p w14:paraId="2B30843C" w14:textId="77777777" w:rsidR="00C65C50" w:rsidRDefault="00C65C50" w:rsidP="00AA72F9">
            <w:pPr>
              <w:keepNext/>
              <w:keepLines/>
              <w:spacing w:after="0" w:line="240" w:lineRule="auto"/>
              <w:jc w:val="center"/>
              <w:rPr>
                <w:rFonts w:eastAsia="Batang"/>
              </w:rPr>
            </w:pPr>
            <w:r>
              <w:rPr>
                <w:rFonts w:eastAsia="Batang"/>
              </w:rPr>
              <w:t>205</w:t>
            </w:r>
          </w:p>
        </w:tc>
        <w:tc>
          <w:tcPr>
            <w:tcW w:w="1135" w:type="dxa"/>
            <w:tcBorders>
              <w:top w:val="single" w:sz="4" w:space="0" w:color="auto"/>
              <w:left w:val="single" w:sz="4" w:space="0" w:color="auto"/>
              <w:bottom w:val="single" w:sz="4" w:space="0" w:color="auto"/>
              <w:right w:val="single" w:sz="4" w:space="0" w:color="auto"/>
            </w:tcBorders>
          </w:tcPr>
          <w:p w14:paraId="7F4DB4A1"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63178597"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186CCA80" w14:textId="77777777" w:rsidR="00C65C50" w:rsidRDefault="00C65C50" w:rsidP="00AA72F9">
            <w:pPr>
              <w:keepNext/>
              <w:keepLines/>
              <w:spacing w:after="0" w:line="240" w:lineRule="auto"/>
              <w:jc w:val="center"/>
              <w:rPr>
                <w:rFonts w:eastAsia="Batang"/>
              </w:rPr>
            </w:pPr>
            <w:r>
              <w:rPr>
                <w:rFonts w:eastAsia="Batang"/>
              </w:rPr>
              <w:t>0</w:t>
            </w:r>
          </w:p>
        </w:tc>
        <w:tc>
          <w:tcPr>
            <w:tcW w:w="860" w:type="dxa"/>
            <w:tcBorders>
              <w:top w:val="single" w:sz="4" w:space="0" w:color="auto"/>
              <w:left w:val="single" w:sz="4" w:space="0" w:color="auto"/>
              <w:bottom w:val="single" w:sz="4" w:space="0" w:color="auto"/>
              <w:right w:val="single" w:sz="4" w:space="0" w:color="auto"/>
            </w:tcBorders>
            <w:vAlign w:val="center"/>
          </w:tcPr>
          <w:p w14:paraId="20A13F68" w14:textId="77777777" w:rsidR="00C65C50" w:rsidRDefault="00C65C50" w:rsidP="00AA72F9">
            <w:pPr>
              <w:keepNext/>
              <w:keepLines/>
              <w:spacing w:after="0" w:line="240" w:lineRule="auto"/>
              <w:jc w:val="center"/>
              <w:rPr>
                <w:rFonts w:eastAsia="Batang"/>
              </w:rPr>
            </w:pPr>
            <w:r>
              <w:rPr>
                <w:rFonts w:eastAsia="Batang"/>
              </w:rPr>
              <w:t>4,9</w:t>
            </w:r>
          </w:p>
        </w:tc>
        <w:tc>
          <w:tcPr>
            <w:tcW w:w="1260" w:type="dxa"/>
            <w:tcBorders>
              <w:top w:val="single" w:sz="4" w:space="0" w:color="auto"/>
              <w:left w:val="single" w:sz="4" w:space="0" w:color="auto"/>
              <w:bottom w:val="single" w:sz="4" w:space="0" w:color="auto"/>
              <w:right w:val="single" w:sz="4" w:space="0" w:color="auto"/>
            </w:tcBorders>
            <w:vAlign w:val="center"/>
          </w:tcPr>
          <w:p w14:paraId="650A4761" w14:textId="77777777" w:rsidR="00C65C50" w:rsidRDefault="00C65C50" w:rsidP="00AA72F9">
            <w:pPr>
              <w:keepNext/>
              <w:keepLines/>
              <w:spacing w:after="0" w:line="240" w:lineRule="auto"/>
              <w:jc w:val="center"/>
              <w:rPr>
                <w:rFonts w:eastAsia="Batang"/>
              </w:rPr>
            </w:pPr>
            <w:r>
              <w:rPr>
                <w:rFonts w:eastAsia="Batang"/>
              </w:rPr>
              <w:t>2</w:t>
            </w:r>
          </w:p>
        </w:tc>
        <w:tc>
          <w:tcPr>
            <w:tcW w:w="1800" w:type="dxa"/>
            <w:tcBorders>
              <w:top w:val="single" w:sz="4" w:space="0" w:color="auto"/>
              <w:left w:val="single" w:sz="4" w:space="0" w:color="auto"/>
              <w:bottom w:val="single" w:sz="4" w:space="0" w:color="auto"/>
              <w:right w:val="single" w:sz="4" w:space="0" w:color="auto"/>
            </w:tcBorders>
            <w:vAlign w:val="center"/>
          </w:tcPr>
          <w:p w14:paraId="566142D5"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6C4DC31D"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7E43124A" w14:textId="77777777" w:rsidR="00C65C50" w:rsidRDefault="00C65C50" w:rsidP="00AA72F9">
            <w:pPr>
              <w:keepNext/>
              <w:keepLines/>
              <w:spacing w:after="0" w:line="240" w:lineRule="auto"/>
              <w:jc w:val="center"/>
              <w:rPr>
                <w:rFonts w:eastAsia="Batang"/>
              </w:rPr>
            </w:pPr>
            <w:r>
              <w:rPr>
                <w:rFonts w:eastAsia="Batang"/>
              </w:rPr>
              <w:t>6</w:t>
            </w:r>
          </w:p>
        </w:tc>
      </w:tr>
    </w:tbl>
    <w:p w14:paraId="17C3C20F" w14:textId="77777777" w:rsidR="00C65C50" w:rsidRDefault="00C65C50" w:rsidP="00C65C50">
      <w:pPr>
        <w:rPr>
          <w:lang w:eastAsia="en-US"/>
        </w:rPr>
      </w:pPr>
    </w:p>
    <w:p w14:paraId="7C30E246" w14:textId="3FE41623" w:rsidR="005A6090" w:rsidRDefault="005A6090" w:rsidP="005A6090">
      <w:pPr>
        <w:rPr>
          <w:lang w:eastAsia="en-US"/>
        </w:rPr>
      </w:pPr>
      <w:r>
        <w:rPr>
          <w:lang w:eastAsia="en-US"/>
        </w:rPr>
        <w:t xml:space="preserve">Figure A-2 capture the time domain allocation of PRACH occasions in a subframe by candidate PRACH configuration index in Table A-2.  </w:t>
      </w:r>
    </w:p>
    <w:p w14:paraId="7A658A97" w14:textId="2C61CEDB" w:rsidR="005A6090" w:rsidRDefault="00695B60" w:rsidP="005A6090">
      <w:pPr>
        <w:rPr>
          <w:lang w:eastAsia="en-US"/>
        </w:rPr>
      </w:pPr>
      <w:r w:rsidRPr="00695B60">
        <w:rPr>
          <w:noProof/>
          <w:lang w:eastAsia="en-US"/>
        </w:rPr>
        <w:lastRenderedPageBreak/>
        <w:drawing>
          <wp:inline distT="0" distB="0" distL="0" distR="0" wp14:anchorId="3F498106" wp14:editId="2D02DF21">
            <wp:extent cx="5943600" cy="485584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4855845"/>
                    </a:xfrm>
                    <a:prstGeom prst="rect">
                      <a:avLst/>
                    </a:prstGeom>
                  </pic:spPr>
                </pic:pic>
              </a:graphicData>
            </a:graphic>
          </wp:inline>
        </w:drawing>
      </w:r>
    </w:p>
    <w:p w14:paraId="2482CA1A" w14:textId="29A6E65A" w:rsidR="005A6090" w:rsidRPr="00274E05" w:rsidRDefault="005A6090" w:rsidP="005A6090">
      <w:pPr>
        <w:jc w:val="center"/>
        <w:rPr>
          <w:b/>
          <w:bCs/>
          <w:lang w:eastAsia="en-US"/>
        </w:rPr>
      </w:pPr>
      <w:r>
        <w:rPr>
          <w:b/>
          <w:bCs/>
          <w:lang w:eastAsia="en-US"/>
        </w:rPr>
        <w:t>Figure A-2 Occasion allocation in a subframe indicated by PRACH configuration index in Table A-2</w:t>
      </w:r>
    </w:p>
    <w:p w14:paraId="5F8E9682" w14:textId="77777777" w:rsidR="005A6090" w:rsidRDefault="005A6090" w:rsidP="00C65C50">
      <w:pPr>
        <w:rPr>
          <w:lang w:eastAsia="en-US"/>
        </w:rPr>
      </w:pPr>
    </w:p>
    <w:p w14:paraId="421D37C9" w14:textId="4D8C9006" w:rsidR="00C65C50" w:rsidRDefault="00C65C50" w:rsidP="00C65C50">
      <w:pPr>
        <w:pStyle w:val="TH"/>
      </w:pPr>
      <w:r>
        <w:t>Table A-3 Candidate PRACH configuration index for FR2 and unpaired spectrum</w:t>
      </w:r>
    </w:p>
    <w:tbl>
      <w:tblPr>
        <w:tblW w:w="10335"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35"/>
        <w:gridCol w:w="708"/>
        <w:gridCol w:w="851"/>
        <w:gridCol w:w="1490"/>
        <w:gridCol w:w="900"/>
        <w:gridCol w:w="1530"/>
        <w:gridCol w:w="1751"/>
        <w:gridCol w:w="981"/>
      </w:tblGrid>
      <w:tr w:rsidR="00C65C50" w:rsidRPr="0094054A" w14:paraId="6A90FE21" w14:textId="77777777" w:rsidTr="00AA72F9">
        <w:tc>
          <w:tcPr>
            <w:tcW w:w="989" w:type="dxa"/>
            <w:vMerge w:val="restart"/>
            <w:tcBorders>
              <w:top w:val="single" w:sz="4" w:space="0" w:color="auto"/>
              <w:left w:val="single" w:sz="4" w:space="0" w:color="auto"/>
              <w:bottom w:val="single" w:sz="4" w:space="0" w:color="auto"/>
              <w:right w:val="single" w:sz="4" w:space="0" w:color="auto"/>
            </w:tcBorders>
            <w:hideMark/>
          </w:tcPr>
          <w:p w14:paraId="75F1FCB2"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PRACH</w:t>
            </w:r>
            <w:r w:rsidRPr="0094054A">
              <w:rPr>
                <w:rFonts w:ascii="Arial" w:eastAsia="Batang" w:hAnsi="Arial" w:cs="Arial"/>
                <w:b/>
                <w:sz w:val="18"/>
                <w:lang w:eastAsia="en-US"/>
              </w:rPr>
              <w:br/>
              <w:t xml:space="preserve">Config. </w:t>
            </w:r>
            <w:r w:rsidRPr="0094054A">
              <w:rPr>
                <w:rFonts w:ascii="Arial" w:eastAsia="Batang" w:hAnsi="Arial" w:cs="Arial"/>
                <w:b/>
                <w:sz w:val="18"/>
                <w:lang w:eastAsia="en-US"/>
              </w:rPr>
              <w:br/>
              <w:t>Index</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5F784155"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Preamble format</w:t>
            </w:r>
          </w:p>
        </w:tc>
        <w:tc>
          <w:tcPr>
            <w:tcW w:w="1559" w:type="dxa"/>
            <w:gridSpan w:val="2"/>
            <w:tcBorders>
              <w:top w:val="single" w:sz="4" w:space="0" w:color="auto"/>
              <w:left w:val="single" w:sz="4" w:space="0" w:color="auto"/>
              <w:bottom w:val="nil"/>
              <w:right w:val="single" w:sz="4" w:space="0" w:color="auto"/>
            </w:tcBorders>
            <w:hideMark/>
          </w:tcPr>
          <w:p w14:paraId="236F3FB5" w14:textId="77777777" w:rsidR="00C65C50" w:rsidRPr="0094054A" w:rsidRDefault="00D50654" w:rsidP="00AA72F9">
            <w:pPr>
              <w:keepNext/>
              <w:keepLines/>
              <w:spacing w:after="0" w:line="240" w:lineRule="auto"/>
              <w:jc w:val="center"/>
              <w:rPr>
                <w:rFonts w:ascii="Arial" w:eastAsia="Batang" w:hAnsi="Arial" w:cs="Arial"/>
                <w:b/>
                <w:sz w:val="18"/>
                <w:lang w:eastAsia="en-US"/>
              </w:rPr>
            </w:pPr>
            <m:oMathPara>
              <m:oMath>
                <m:sSub>
                  <m:sSubPr>
                    <m:ctrlPr>
                      <w:rPr>
                        <w:rFonts w:ascii="Cambria Math" w:eastAsia="Batang" w:hAnsi="Cambria Math" w:cs="Arial"/>
                        <w:b/>
                        <w:sz w:val="18"/>
                        <w:lang w:val="en-GB" w:eastAsia="en-US"/>
                      </w:rPr>
                    </m:ctrlPr>
                  </m:sSubPr>
                  <m:e>
                    <m:r>
                      <m:rPr>
                        <m:sty m:val="bi"/>
                      </m:rPr>
                      <w:rPr>
                        <w:rFonts w:ascii="Cambria Math" w:eastAsia="Batang" w:hAnsi="Cambria Math" w:cs="Arial"/>
                        <w:sz w:val="18"/>
                        <w:lang w:eastAsia="en-US"/>
                      </w:rPr>
                      <m:t>n</m:t>
                    </m:r>
                  </m:e>
                  <m:sub>
                    <m:r>
                      <m:rPr>
                        <m:nor/>
                      </m:rPr>
                      <w:rPr>
                        <w:rFonts w:ascii="Arial" w:eastAsia="Batang" w:hAnsi="Arial" w:cs="Arial"/>
                        <w:b/>
                        <w:sz w:val="18"/>
                        <w:lang w:eastAsia="en-US"/>
                      </w:rPr>
                      <m:t>f</m:t>
                    </m:r>
                  </m:sub>
                </m:sSub>
                <m:r>
                  <m:rPr>
                    <m:nor/>
                  </m:rPr>
                  <w:rPr>
                    <w:rFonts w:ascii="Arial" w:eastAsia="Batang" w:hAnsi="Arial" w:cs="Arial"/>
                    <w:b/>
                    <w:sz w:val="18"/>
                    <w:lang w:eastAsia="en-US"/>
                  </w:rPr>
                  <m:t xml:space="preserve"> mod </m:t>
                </m:r>
                <m:r>
                  <m:rPr>
                    <m:sty m:val="bi"/>
                  </m:rPr>
                  <w:rPr>
                    <w:rFonts w:ascii="Cambria Math" w:eastAsia="Batang" w:hAnsi="Cambria Math" w:cs="Arial"/>
                    <w:sz w:val="18"/>
                    <w:lang w:eastAsia="en-US"/>
                  </w:rPr>
                  <m:t>x</m:t>
                </m:r>
                <m:r>
                  <m:rPr>
                    <m:sty m:val="b"/>
                  </m:rPr>
                  <w:rPr>
                    <w:rFonts w:ascii="Cambria Math" w:eastAsia="Batang" w:hAnsi="Cambria Math" w:cs="Arial"/>
                    <w:sz w:val="18"/>
                    <w:lang w:eastAsia="en-US"/>
                  </w:rPr>
                  <m:t>=</m:t>
                </m:r>
                <m:r>
                  <m:rPr>
                    <m:sty m:val="bi"/>
                  </m:rPr>
                  <w:rPr>
                    <w:rFonts w:ascii="Cambria Math" w:eastAsia="Batang" w:hAnsi="Cambria Math" w:cs="Arial"/>
                    <w:sz w:val="18"/>
                    <w:lang w:eastAsia="en-US"/>
                  </w:rPr>
                  <m:t>y</m:t>
                </m:r>
              </m:oMath>
            </m:oMathPara>
          </w:p>
        </w:tc>
        <w:tc>
          <w:tcPr>
            <w:tcW w:w="1490" w:type="dxa"/>
            <w:vMerge w:val="restart"/>
            <w:tcBorders>
              <w:top w:val="single" w:sz="4" w:space="0" w:color="auto"/>
              <w:left w:val="single" w:sz="4" w:space="0" w:color="auto"/>
              <w:bottom w:val="single" w:sz="4" w:space="0" w:color="auto"/>
              <w:right w:val="single" w:sz="4" w:space="0" w:color="auto"/>
            </w:tcBorders>
            <w:hideMark/>
          </w:tcPr>
          <w:p w14:paraId="7DEBD6D2"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Slot number</w:t>
            </w:r>
          </w:p>
        </w:tc>
        <w:tc>
          <w:tcPr>
            <w:tcW w:w="900" w:type="dxa"/>
            <w:vMerge w:val="restart"/>
            <w:tcBorders>
              <w:top w:val="single" w:sz="4" w:space="0" w:color="auto"/>
              <w:left w:val="single" w:sz="4" w:space="0" w:color="auto"/>
              <w:bottom w:val="single" w:sz="4" w:space="0" w:color="auto"/>
              <w:right w:val="single" w:sz="4" w:space="0" w:color="auto"/>
            </w:tcBorders>
            <w:hideMark/>
          </w:tcPr>
          <w:p w14:paraId="5B9D2ED9"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Starting symbol</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81B1EB6"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sz w:val="18"/>
                <w:lang w:eastAsia="en-US"/>
              </w:rPr>
              <w:t>Number of PRACH slots within a 60 kHz slot</w:t>
            </w:r>
          </w:p>
        </w:tc>
        <w:tc>
          <w:tcPr>
            <w:tcW w:w="1751" w:type="dxa"/>
            <w:vMerge w:val="restart"/>
            <w:tcBorders>
              <w:top w:val="single" w:sz="4" w:space="0" w:color="auto"/>
              <w:left w:val="single" w:sz="4" w:space="0" w:color="auto"/>
              <w:bottom w:val="single" w:sz="4" w:space="0" w:color="auto"/>
              <w:right w:val="single" w:sz="4" w:space="0" w:color="auto"/>
            </w:tcBorders>
            <w:hideMark/>
          </w:tcPr>
          <w:p w14:paraId="03760AD5"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noProof/>
                <w:sz w:val="18"/>
                <w:lang w:eastAsia="en-GB"/>
              </w:rPr>
              <w:drawing>
                <wp:inline distT="0" distB="0" distL="0" distR="0" wp14:anchorId="1218D01E" wp14:editId="5CF4D3AE">
                  <wp:extent cx="394970" cy="197485"/>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970" cy="197485"/>
                          </a:xfrm>
                          <a:prstGeom prst="rect">
                            <a:avLst/>
                          </a:prstGeom>
                          <a:noFill/>
                          <a:ln>
                            <a:noFill/>
                          </a:ln>
                        </pic:spPr>
                      </pic:pic>
                    </a:graphicData>
                  </a:graphic>
                </wp:inline>
              </w:drawing>
            </w:r>
            <w:r w:rsidRPr="0094054A">
              <w:rPr>
                <w:rFonts w:ascii="Arial" w:eastAsia="Batang" w:hAnsi="Arial" w:cs="Arial"/>
                <w:b/>
                <w:sz w:val="18"/>
                <w:lang w:eastAsia="en-US"/>
              </w:rPr>
              <w:t>,</w:t>
            </w:r>
            <w:r w:rsidRPr="0094054A">
              <w:rPr>
                <w:rFonts w:ascii="Arial" w:eastAsia="Batang" w:hAnsi="Arial" w:cs="Arial"/>
                <w:b/>
                <w:sz w:val="18"/>
                <w:lang w:eastAsia="en-US"/>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628A3145" w14:textId="77777777" w:rsidR="00C65C50" w:rsidRPr="0094054A" w:rsidRDefault="00C65C50" w:rsidP="00AA72F9">
            <w:pPr>
              <w:keepNext/>
              <w:keepLines/>
              <w:spacing w:after="0" w:line="240" w:lineRule="auto"/>
              <w:jc w:val="center"/>
              <w:rPr>
                <w:rFonts w:ascii="Arial" w:eastAsia="Batang" w:hAnsi="Arial" w:cs="Arial"/>
                <w:b/>
                <w:sz w:val="18"/>
                <w:lang w:eastAsia="en-US"/>
              </w:rPr>
            </w:pPr>
            <w:r w:rsidRPr="0094054A">
              <w:rPr>
                <w:rFonts w:ascii="Arial" w:eastAsia="Batang" w:hAnsi="Arial" w:cs="Arial"/>
                <w:b/>
                <w:noProof/>
                <w:sz w:val="18"/>
                <w:lang w:eastAsia="en-GB"/>
              </w:rPr>
              <w:drawing>
                <wp:inline distT="0" distB="0" distL="0" distR="0" wp14:anchorId="3769B0AC" wp14:editId="6CAB96FD">
                  <wp:extent cx="263525" cy="19748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97485"/>
                          </a:xfrm>
                          <a:prstGeom prst="rect">
                            <a:avLst/>
                          </a:prstGeom>
                          <a:noFill/>
                          <a:ln>
                            <a:noFill/>
                          </a:ln>
                        </pic:spPr>
                      </pic:pic>
                    </a:graphicData>
                  </a:graphic>
                </wp:inline>
              </w:drawing>
            </w:r>
            <w:r w:rsidRPr="0094054A">
              <w:rPr>
                <w:rFonts w:ascii="Arial" w:eastAsia="Batang" w:hAnsi="Arial" w:cs="Arial"/>
                <w:b/>
                <w:sz w:val="18"/>
                <w:lang w:eastAsia="en-US"/>
              </w:rPr>
              <w:t>,</w:t>
            </w:r>
            <w:r w:rsidRPr="0094054A">
              <w:rPr>
                <w:rFonts w:ascii="Arial" w:eastAsia="Batang" w:hAnsi="Arial" w:cs="Arial"/>
                <w:b/>
                <w:sz w:val="18"/>
                <w:lang w:eastAsia="en-US"/>
              </w:rPr>
              <w:br/>
              <w:t>PRACH duration</w:t>
            </w:r>
          </w:p>
        </w:tc>
      </w:tr>
      <w:tr w:rsidR="00C65C50" w:rsidRPr="0094054A" w14:paraId="49198961" w14:textId="77777777" w:rsidTr="00AA72F9">
        <w:tc>
          <w:tcPr>
            <w:tcW w:w="989" w:type="dxa"/>
            <w:vMerge/>
            <w:tcBorders>
              <w:top w:val="single" w:sz="4" w:space="0" w:color="auto"/>
              <w:left w:val="single" w:sz="4" w:space="0" w:color="auto"/>
              <w:bottom w:val="single" w:sz="4" w:space="0" w:color="auto"/>
              <w:right w:val="single" w:sz="4" w:space="0" w:color="auto"/>
            </w:tcBorders>
            <w:vAlign w:val="center"/>
            <w:hideMark/>
          </w:tcPr>
          <w:p w14:paraId="57721E90"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00B6DB4"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708" w:type="dxa"/>
            <w:tcBorders>
              <w:top w:val="nil"/>
              <w:left w:val="single" w:sz="4" w:space="0" w:color="auto"/>
              <w:bottom w:val="single" w:sz="4" w:space="0" w:color="auto"/>
              <w:right w:val="single" w:sz="4" w:space="0" w:color="auto"/>
            </w:tcBorders>
            <w:vAlign w:val="center"/>
            <w:hideMark/>
          </w:tcPr>
          <w:p w14:paraId="617C61BD" w14:textId="77777777" w:rsidR="00C65C50" w:rsidRPr="0094054A" w:rsidRDefault="00C65C50" w:rsidP="00AA72F9">
            <w:pPr>
              <w:keepNext/>
              <w:keepLines/>
              <w:spacing w:after="0" w:line="240" w:lineRule="auto"/>
              <w:jc w:val="center"/>
              <w:rPr>
                <w:rFonts w:ascii="Arial" w:eastAsia="Batang" w:hAnsi="Arial" w:cs="Times New Roman"/>
                <w:b/>
                <w:sz w:val="18"/>
                <w:szCs w:val="20"/>
                <w:lang w:val="en-GB" w:eastAsia="en-US"/>
              </w:rPr>
            </w:pPr>
            <w:r w:rsidRPr="0094054A">
              <w:rPr>
                <w:rFonts w:ascii="Arial" w:eastAsia="Batang" w:hAnsi="Arial" w:cs="Times New Roman"/>
                <w:b/>
                <w:noProof/>
                <w:sz w:val="18"/>
                <w:szCs w:val="20"/>
                <w:lang w:val="en-GB" w:eastAsia="en-GB"/>
              </w:rPr>
              <w:drawing>
                <wp:inline distT="0" distB="0" distL="0" distR="0" wp14:anchorId="0DCC6651" wp14:editId="757DF562">
                  <wp:extent cx="131445" cy="131445"/>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1445" cy="131445"/>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vAlign w:val="center"/>
            <w:hideMark/>
          </w:tcPr>
          <w:p w14:paraId="7BBE7735" w14:textId="77777777" w:rsidR="00C65C50" w:rsidRPr="0094054A" w:rsidRDefault="00C65C50" w:rsidP="00AA72F9">
            <w:pPr>
              <w:keepNext/>
              <w:keepLines/>
              <w:spacing w:after="0" w:line="240" w:lineRule="auto"/>
              <w:jc w:val="center"/>
              <w:rPr>
                <w:rFonts w:ascii="Arial" w:eastAsia="Batang" w:hAnsi="Arial" w:cs="Times New Roman"/>
                <w:b/>
                <w:sz w:val="18"/>
                <w:szCs w:val="20"/>
                <w:lang w:val="en-GB" w:eastAsia="en-US"/>
              </w:rPr>
            </w:pPr>
            <w:r w:rsidRPr="0094054A">
              <w:rPr>
                <w:rFonts w:ascii="Arial" w:eastAsia="Batang" w:hAnsi="Arial" w:cs="Times New Roman"/>
                <w:b/>
                <w:noProof/>
                <w:sz w:val="18"/>
                <w:szCs w:val="20"/>
                <w:lang w:val="en-GB" w:eastAsia="en-GB"/>
              </w:rPr>
              <w:drawing>
                <wp:inline distT="0" distB="0" distL="0" distR="0" wp14:anchorId="7C3BA723" wp14:editId="1787D158">
                  <wp:extent cx="131445" cy="131445"/>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445" cy="131445"/>
                          </a:xfrm>
                          <a:prstGeom prst="rect">
                            <a:avLst/>
                          </a:prstGeom>
                          <a:noFill/>
                          <a:ln>
                            <a:noFill/>
                          </a:ln>
                        </pic:spPr>
                      </pic:pic>
                    </a:graphicData>
                  </a:graphic>
                </wp:inline>
              </w:drawing>
            </w: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4F02D81"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D0E9471"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618014"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5E7B4E9D"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3B83C496" w14:textId="77777777" w:rsidR="00C65C50" w:rsidRPr="0094054A" w:rsidRDefault="00C65C50" w:rsidP="00AA72F9">
            <w:pPr>
              <w:spacing w:after="0" w:line="240" w:lineRule="auto"/>
              <w:rPr>
                <w:rFonts w:ascii="Arial" w:eastAsia="Batang" w:hAnsi="Arial" w:cs="Times New Roman"/>
                <w:b/>
                <w:sz w:val="18"/>
                <w:szCs w:val="20"/>
                <w:lang w:val="en-GB" w:eastAsia="en-US"/>
              </w:rPr>
            </w:pPr>
          </w:p>
        </w:tc>
      </w:tr>
      <w:tr w:rsidR="00C65C50" w:rsidRPr="0094054A" w14:paraId="383C8011"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73B834B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lastRenderedPageBreak/>
              <w:t>4b1</w:t>
            </w:r>
          </w:p>
        </w:tc>
        <w:tc>
          <w:tcPr>
            <w:tcW w:w="1135" w:type="dxa"/>
            <w:tcBorders>
              <w:top w:val="single" w:sz="4" w:space="0" w:color="auto"/>
              <w:left w:val="single" w:sz="4" w:space="0" w:color="auto"/>
              <w:bottom w:val="single" w:sz="4" w:space="0" w:color="auto"/>
              <w:right w:val="single" w:sz="4" w:space="0" w:color="auto"/>
            </w:tcBorders>
          </w:tcPr>
          <w:p w14:paraId="7CCC231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3E6AB02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1DF5763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6CC48A2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19,39</w:t>
            </w:r>
          </w:p>
        </w:tc>
        <w:tc>
          <w:tcPr>
            <w:tcW w:w="900" w:type="dxa"/>
            <w:tcBorders>
              <w:top w:val="single" w:sz="4" w:space="0" w:color="auto"/>
              <w:left w:val="single" w:sz="4" w:space="0" w:color="auto"/>
              <w:bottom w:val="single" w:sz="4" w:space="0" w:color="auto"/>
              <w:right w:val="single" w:sz="4" w:space="0" w:color="auto"/>
            </w:tcBorders>
            <w:vAlign w:val="center"/>
          </w:tcPr>
          <w:p w14:paraId="4AF4A4C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5</w:t>
            </w:r>
          </w:p>
        </w:tc>
        <w:tc>
          <w:tcPr>
            <w:tcW w:w="1530" w:type="dxa"/>
            <w:tcBorders>
              <w:top w:val="single" w:sz="4" w:space="0" w:color="auto"/>
              <w:left w:val="single" w:sz="4" w:space="0" w:color="auto"/>
              <w:bottom w:val="single" w:sz="4" w:space="0" w:color="auto"/>
              <w:right w:val="single" w:sz="4" w:space="0" w:color="auto"/>
            </w:tcBorders>
            <w:vAlign w:val="center"/>
          </w:tcPr>
          <w:p w14:paraId="266333F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46CCC53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38B5F9C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04B281F0"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0409E32C" w14:textId="77777777" w:rsidR="00C65C50" w:rsidRDefault="00C65C50" w:rsidP="00AA72F9">
            <w:pPr>
              <w:keepNext/>
              <w:keepLines/>
              <w:spacing w:after="0" w:line="240" w:lineRule="auto"/>
              <w:jc w:val="center"/>
              <w:rPr>
                <w:rFonts w:eastAsia="Batang"/>
              </w:rPr>
            </w:pPr>
            <w:r w:rsidRPr="00B56231">
              <w:rPr>
                <w:rFonts w:eastAsia="Batang"/>
              </w:rPr>
              <w:t>43</w:t>
            </w:r>
          </w:p>
        </w:tc>
        <w:tc>
          <w:tcPr>
            <w:tcW w:w="1135" w:type="dxa"/>
            <w:tcBorders>
              <w:top w:val="single" w:sz="4" w:space="0" w:color="auto"/>
              <w:left w:val="single" w:sz="4" w:space="0" w:color="auto"/>
              <w:bottom w:val="single" w:sz="4" w:space="0" w:color="auto"/>
              <w:right w:val="single" w:sz="4" w:space="0" w:color="auto"/>
            </w:tcBorders>
          </w:tcPr>
          <w:p w14:paraId="0A5CBE0B" w14:textId="77777777" w:rsidR="00C65C50"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22F3622C"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6E09F1F8"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0E94BBF2" w14:textId="77777777" w:rsidR="00C65C50" w:rsidRDefault="00C65C50" w:rsidP="00AA72F9">
            <w:pPr>
              <w:keepNext/>
              <w:keepLines/>
              <w:spacing w:after="0" w:line="240" w:lineRule="auto"/>
              <w:jc w:val="center"/>
              <w:rPr>
                <w:rFonts w:eastAsia="Batang"/>
              </w:rPr>
            </w:pPr>
            <w:r w:rsidRPr="00B56231">
              <w:rPr>
                <w:rFonts w:eastAsia="Batang"/>
              </w:rPr>
              <w:t>24,29,34,39</w:t>
            </w:r>
          </w:p>
        </w:tc>
        <w:tc>
          <w:tcPr>
            <w:tcW w:w="900" w:type="dxa"/>
            <w:tcBorders>
              <w:top w:val="single" w:sz="4" w:space="0" w:color="auto"/>
              <w:left w:val="single" w:sz="4" w:space="0" w:color="auto"/>
              <w:bottom w:val="single" w:sz="4" w:space="0" w:color="auto"/>
              <w:right w:val="single" w:sz="4" w:space="0" w:color="auto"/>
            </w:tcBorders>
            <w:vAlign w:val="center"/>
          </w:tcPr>
          <w:p w14:paraId="7AFAE856" w14:textId="77777777" w:rsidR="00C65C50" w:rsidRDefault="00C65C50" w:rsidP="00AA72F9">
            <w:pPr>
              <w:keepNext/>
              <w:keepLines/>
              <w:spacing w:after="0" w:line="240" w:lineRule="auto"/>
              <w:jc w:val="center"/>
              <w:rPr>
                <w:rFonts w:eastAsia="Batang"/>
              </w:rPr>
            </w:pPr>
            <w:r w:rsidRPr="00B56231">
              <w:rPr>
                <w:rFonts w:eastAsia="Batang"/>
              </w:rPr>
              <w:t>5</w:t>
            </w:r>
          </w:p>
        </w:tc>
        <w:tc>
          <w:tcPr>
            <w:tcW w:w="1530" w:type="dxa"/>
            <w:tcBorders>
              <w:top w:val="single" w:sz="4" w:space="0" w:color="auto"/>
              <w:left w:val="single" w:sz="4" w:space="0" w:color="auto"/>
              <w:bottom w:val="single" w:sz="4" w:space="0" w:color="auto"/>
              <w:right w:val="single" w:sz="4" w:space="0" w:color="auto"/>
            </w:tcBorders>
            <w:vAlign w:val="center"/>
          </w:tcPr>
          <w:p w14:paraId="06B018A4"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2CAE068C" w14:textId="77777777" w:rsidR="00C65C50"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B3E00D4" w14:textId="77777777" w:rsidR="00C65C50" w:rsidRDefault="00C65C50" w:rsidP="00AA72F9">
            <w:pPr>
              <w:keepNext/>
              <w:keepLines/>
              <w:spacing w:after="0" w:line="240" w:lineRule="auto"/>
              <w:jc w:val="center"/>
              <w:rPr>
                <w:rFonts w:eastAsia="Batang"/>
              </w:rPr>
            </w:pPr>
            <w:r w:rsidRPr="00B56231">
              <w:rPr>
                <w:rFonts w:eastAsia="Batang"/>
              </w:rPr>
              <w:t>4</w:t>
            </w:r>
          </w:p>
        </w:tc>
      </w:tr>
      <w:tr w:rsidR="00C65C50" w:rsidRPr="0094054A" w14:paraId="10759F9A"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F2F7B2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44</w:t>
            </w:r>
          </w:p>
        </w:tc>
        <w:tc>
          <w:tcPr>
            <w:tcW w:w="1135" w:type="dxa"/>
            <w:tcBorders>
              <w:top w:val="single" w:sz="4" w:space="0" w:color="auto"/>
              <w:left w:val="single" w:sz="4" w:space="0" w:color="auto"/>
              <w:bottom w:val="single" w:sz="4" w:space="0" w:color="auto"/>
              <w:right w:val="single" w:sz="4" w:space="0" w:color="auto"/>
            </w:tcBorders>
          </w:tcPr>
          <w:p w14:paraId="6B944C0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33357F9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66D603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4D10B79B"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9,19,29,39</w:t>
            </w:r>
          </w:p>
        </w:tc>
        <w:tc>
          <w:tcPr>
            <w:tcW w:w="900" w:type="dxa"/>
            <w:tcBorders>
              <w:top w:val="single" w:sz="4" w:space="0" w:color="auto"/>
              <w:left w:val="single" w:sz="4" w:space="0" w:color="auto"/>
              <w:bottom w:val="single" w:sz="4" w:space="0" w:color="auto"/>
              <w:right w:val="single" w:sz="4" w:space="0" w:color="auto"/>
            </w:tcBorders>
            <w:vAlign w:val="center"/>
          </w:tcPr>
          <w:p w14:paraId="156093C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5</w:t>
            </w:r>
          </w:p>
        </w:tc>
        <w:tc>
          <w:tcPr>
            <w:tcW w:w="1530" w:type="dxa"/>
            <w:tcBorders>
              <w:top w:val="single" w:sz="4" w:space="0" w:color="auto"/>
              <w:left w:val="single" w:sz="4" w:space="0" w:color="auto"/>
              <w:bottom w:val="single" w:sz="4" w:space="0" w:color="auto"/>
              <w:right w:val="single" w:sz="4" w:space="0" w:color="auto"/>
            </w:tcBorders>
            <w:vAlign w:val="center"/>
          </w:tcPr>
          <w:p w14:paraId="3512AE7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28BBA4EF"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41B323E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41E40D70"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0B78976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46</w:t>
            </w:r>
          </w:p>
        </w:tc>
        <w:tc>
          <w:tcPr>
            <w:tcW w:w="1135" w:type="dxa"/>
            <w:tcBorders>
              <w:top w:val="single" w:sz="4" w:space="0" w:color="auto"/>
              <w:left w:val="single" w:sz="4" w:space="0" w:color="auto"/>
              <w:bottom w:val="single" w:sz="4" w:space="0" w:color="auto"/>
              <w:right w:val="single" w:sz="4" w:space="0" w:color="auto"/>
            </w:tcBorders>
          </w:tcPr>
          <w:p w14:paraId="2C546C8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3DD486C2"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1D4282C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1BA04FB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9, 19, 29, 39</w:t>
            </w:r>
          </w:p>
        </w:tc>
        <w:tc>
          <w:tcPr>
            <w:tcW w:w="900" w:type="dxa"/>
            <w:tcBorders>
              <w:top w:val="single" w:sz="4" w:space="0" w:color="auto"/>
              <w:left w:val="single" w:sz="4" w:space="0" w:color="auto"/>
              <w:bottom w:val="single" w:sz="4" w:space="0" w:color="auto"/>
              <w:right w:val="single" w:sz="4" w:space="0" w:color="auto"/>
            </w:tcBorders>
            <w:vAlign w:val="center"/>
          </w:tcPr>
          <w:p w14:paraId="701EA1C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6232278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3922B81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03FDFD1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4</w:t>
            </w:r>
          </w:p>
        </w:tc>
      </w:tr>
      <w:tr w:rsidR="00C65C50" w:rsidRPr="0094054A" w14:paraId="1DE71459"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64E45B99" w14:textId="77777777" w:rsidR="00C65C50" w:rsidRDefault="00C65C50" w:rsidP="00AA72F9">
            <w:pPr>
              <w:keepNext/>
              <w:keepLines/>
              <w:spacing w:after="0" w:line="240" w:lineRule="auto"/>
              <w:jc w:val="center"/>
              <w:rPr>
                <w:rFonts w:eastAsia="Batang"/>
              </w:rPr>
            </w:pPr>
            <w:r w:rsidRPr="00B56231">
              <w:rPr>
                <w:rFonts w:eastAsia="Batang"/>
              </w:rPr>
              <w:t>47</w:t>
            </w:r>
          </w:p>
        </w:tc>
        <w:tc>
          <w:tcPr>
            <w:tcW w:w="1135" w:type="dxa"/>
            <w:tcBorders>
              <w:top w:val="single" w:sz="4" w:space="0" w:color="auto"/>
              <w:left w:val="single" w:sz="4" w:space="0" w:color="auto"/>
              <w:bottom w:val="single" w:sz="4" w:space="0" w:color="auto"/>
              <w:right w:val="single" w:sz="4" w:space="0" w:color="auto"/>
            </w:tcBorders>
          </w:tcPr>
          <w:p w14:paraId="279AFB96" w14:textId="77777777" w:rsidR="00C65C50"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7FB27EC2"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DB5CD70"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4297305B" w14:textId="77777777" w:rsidR="00C65C50" w:rsidRDefault="00C65C50" w:rsidP="00AA72F9">
            <w:pPr>
              <w:keepNext/>
              <w:keepLines/>
              <w:spacing w:after="0" w:line="240" w:lineRule="auto"/>
              <w:jc w:val="center"/>
              <w:rPr>
                <w:rFonts w:eastAsia="Batang"/>
              </w:rPr>
            </w:pPr>
            <w:r w:rsidRPr="00B56231">
              <w:rPr>
                <w:rFonts w:eastAsia="Batang"/>
              </w:rPr>
              <w:t>7,15,23,31,39</w:t>
            </w:r>
          </w:p>
        </w:tc>
        <w:tc>
          <w:tcPr>
            <w:tcW w:w="900" w:type="dxa"/>
            <w:tcBorders>
              <w:top w:val="single" w:sz="4" w:space="0" w:color="auto"/>
              <w:left w:val="single" w:sz="4" w:space="0" w:color="auto"/>
              <w:bottom w:val="single" w:sz="4" w:space="0" w:color="auto"/>
              <w:right w:val="single" w:sz="4" w:space="0" w:color="auto"/>
            </w:tcBorders>
            <w:vAlign w:val="center"/>
          </w:tcPr>
          <w:p w14:paraId="3D26F7D6" w14:textId="77777777" w:rsidR="00C65C50" w:rsidRDefault="00C65C50" w:rsidP="00AA72F9">
            <w:pPr>
              <w:keepNext/>
              <w:keepLines/>
              <w:spacing w:after="0" w:line="240" w:lineRule="auto"/>
              <w:jc w:val="center"/>
              <w:rPr>
                <w:rFonts w:eastAsia="Batang"/>
              </w:rPr>
            </w:pPr>
            <w:r w:rsidRPr="00B56231">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1AFEB259"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380CBF7F" w14:textId="77777777" w:rsidR="00C65C50" w:rsidRDefault="00C65C50" w:rsidP="00AA72F9">
            <w:pPr>
              <w:keepNext/>
              <w:keepLines/>
              <w:spacing w:after="0" w:line="240" w:lineRule="auto"/>
              <w:jc w:val="center"/>
              <w:rPr>
                <w:rFonts w:eastAsia="Batang"/>
              </w:rPr>
            </w:pPr>
            <w:r w:rsidRPr="00B56231">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C1B49B2" w14:textId="77777777" w:rsidR="00C65C50" w:rsidRDefault="00C65C50" w:rsidP="00AA72F9">
            <w:pPr>
              <w:keepNext/>
              <w:keepLines/>
              <w:spacing w:after="0" w:line="240" w:lineRule="auto"/>
              <w:jc w:val="center"/>
              <w:rPr>
                <w:rFonts w:eastAsia="Batang"/>
              </w:rPr>
            </w:pPr>
            <w:r w:rsidRPr="00B56231">
              <w:rPr>
                <w:rFonts w:eastAsia="Batang"/>
              </w:rPr>
              <w:t>4</w:t>
            </w:r>
          </w:p>
        </w:tc>
      </w:tr>
      <w:tr w:rsidR="00C65C50" w:rsidRPr="0094054A" w14:paraId="55FBBF60"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5045646" w14:textId="77777777" w:rsidR="00C65C50" w:rsidRPr="00B56231" w:rsidRDefault="00C65C50" w:rsidP="00AA72F9">
            <w:pPr>
              <w:keepNext/>
              <w:keepLines/>
              <w:spacing w:after="0" w:line="240" w:lineRule="auto"/>
              <w:jc w:val="center"/>
              <w:rPr>
                <w:rFonts w:eastAsia="Batang"/>
              </w:rPr>
            </w:pPr>
            <w:r w:rsidRPr="00B56231">
              <w:rPr>
                <w:rFonts w:eastAsia="Batang"/>
              </w:rPr>
              <w:t>52</w:t>
            </w:r>
          </w:p>
        </w:tc>
        <w:tc>
          <w:tcPr>
            <w:tcW w:w="1135" w:type="dxa"/>
            <w:tcBorders>
              <w:top w:val="single" w:sz="4" w:space="0" w:color="auto"/>
              <w:left w:val="single" w:sz="4" w:space="0" w:color="auto"/>
              <w:bottom w:val="single" w:sz="4" w:space="0" w:color="auto"/>
              <w:right w:val="single" w:sz="4" w:space="0" w:color="auto"/>
            </w:tcBorders>
          </w:tcPr>
          <w:p w14:paraId="526EA142" w14:textId="77777777" w:rsidR="00C65C50" w:rsidRPr="00B56231"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792D350B"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658DF8E"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2A852E78" w14:textId="77777777" w:rsidR="00C65C50" w:rsidRPr="00B56231" w:rsidRDefault="00C65C50" w:rsidP="00AA72F9">
            <w:pPr>
              <w:keepNext/>
              <w:keepLines/>
              <w:spacing w:after="0" w:line="240" w:lineRule="auto"/>
              <w:jc w:val="center"/>
              <w:rPr>
                <w:rFonts w:eastAsia="Batang"/>
              </w:rPr>
            </w:pPr>
            <w:r w:rsidRPr="00B56231">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tcPr>
          <w:p w14:paraId="525469F0" w14:textId="77777777" w:rsidR="00C65C50" w:rsidRPr="00B56231" w:rsidRDefault="00C65C50" w:rsidP="00AA72F9">
            <w:pPr>
              <w:keepNext/>
              <w:keepLines/>
              <w:spacing w:after="0" w:line="240" w:lineRule="auto"/>
              <w:jc w:val="center"/>
              <w:rPr>
                <w:rFonts w:eastAsia="Batang"/>
              </w:rPr>
            </w:pPr>
            <w:r w:rsidRPr="00B56231">
              <w:rPr>
                <w:rFonts w:eastAsia="Batang"/>
              </w:rPr>
              <w:t>5</w:t>
            </w:r>
          </w:p>
        </w:tc>
        <w:tc>
          <w:tcPr>
            <w:tcW w:w="1530" w:type="dxa"/>
            <w:tcBorders>
              <w:top w:val="single" w:sz="4" w:space="0" w:color="auto"/>
              <w:left w:val="single" w:sz="4" w:space="0" w:color="auto"/>
              <w:bottom w:val="single" w:sz="4" w:space="0" w:color="auto"/>
              <w:right w:val="single" w:sz="4" w:space="0" w:color="auto"/>
            </w:tcBorders>
            <w:vAlign w:val="center"/>
          </w:tcPr>
          <w:p w14:paraId="0B710CCF"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0B0514E7" w14:textId="77777777" w:rsidR="00C65C50" w:rsidRPr="00B56231"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FFA221" w14:textId="77777777" w:rsidR="00C65C50" w:rsidRPr="00B56231" w:rsidRDefault="00C65C50" w:rsidP="00AA72F9">
            <w:pPr>
              <w:keepNext/>
              <w:keepLines/>
              <w:spacing w:after="0" w:line="240" w:lineRule="auto"/>
              <w:jc w:val="center"/>
              <w:rPr>
                <w:rFonts w:eastAsia="Batang"/>
              </w:rPr>
            </w:pPr>
            <w:r w:rsidRPr="00B56231">
              <w:rPr>
                <w:rFonts w:eastAsia="Batang"/>
              </w:rPr>
              <w:t>4</w:t>
            </w:r>
          </w:p>
        </w:tc>
      </w:tr>
      <w:tr w:rsidR="00C65C50" w:rsidRPr="0094054A" w14:paraId="3F28F141"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35E9BB97" w14:textId="77777777" w:rsidR="00C65C50" w:rsidRPr="00B56231" w:rsidRDefault="00C65C50" w:rsidP="00AA72F9">
            <w:pPr>
              <w:keepNext/>
              <w:keepLines/>
              <w:spacing w:after="0" w:line="240" w:lineRule="auto"/>
              <w:jc w:val="center"/>
              <w:rPr>
                <w:rFonts w:eastAsia="Batang"/>
              </w:rPr>
            </w:pPr>
            <w:r w:rsidRPr="00B56231">
              <w:rPr>
                <w:rFonts w:eastAsia="Batang"/>
              </w:rPr>
              <w:t>53</w:t>
            </w:r>
          </w:p>
        </w:tc>
        <w:tc>
          <w:tcPr>
            <w:tcW w:w="1135" w:type="dxa"/>
            <w:tcBorders>
              <w:top w:val="single" w:sz="4" w:space="0" w:color="auto"/>
              <w:left w:val="single" w:sz="4" w:space="0" w:color="auto"/>
              <w:bottom w:val="single" w:sz="4" w:space="0" w:color="auto"/>
              <w:right w:val="single" w:sz="4" w:space="0" w:color="auto"/>
            </w:tcBorders>
          </w:tcPr>
          <w:p w14:paraId="62CE510B" w14:textId="77777777" w:rsidR="00C65C50" w:rsidRPr="00B56231" w:rsidRDefault="00C65C50" w:rsidP="00AA72F9">
            <w:pPr>
              <w:keepNext/>
              <w:keepLines/>
              <w:spacing w:after="0" w:line="240" w:lineRule="auto"/>
              <w:jc w:val="center"/>
              <w:rPr>
                <w:rFonts w:eastAsia="Batang"/>
              </w:rPr>
            </w:pPr>
            <w:r w:rsidRPr="00B56231">
              <w:rPr>
                <w:rFonts w:eastAsia="Batang"/>
              </w:rPr>
              <w:t>A2</w:t>
            </w:r>
          </w:p>
        </w:tc>
        <w:tc>
          <w:tcPr>
            <w:tcW w:w="708" w:type="dxa"/>
            <w:tcBorders>
              <w:top w:val="single" w:sz="4" w:space="0" w:color="auto"/>
              <w:left w:val="single" w:sz="4" w:space="0" w:color="auto"/>
              <w:bottom w:val="single" w:sz="4" w:space="0" w:color="auto"/>
              <w:right w:val="single" w:sz="4" w:space="0" w:color="auto"/>
            </w:tcBorders>
            <w:vAlign w:val="center"/>
          </w:tcPr>
          <w:p w14:paraId="2007EDE3"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6B3DDD9A"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3F6B495E" w14:textId="77777777" w:rsidR="00C65C50" w:rsidRPr="00B56231" w:rsidRDefault="00C65C50" w:rsidP="00AA72F9">
            <w:pPr>
              <w:keepNext/>
              <w:keepLines/>
              <w:spacing w:after="0" w:line="240" w:lineRule="auto"/>
              <w:jc w:val="center"/>
              <w:rPr>
                <w:rFonts w:eastAsia="Batang"/>
              </w:rPr>
            </w:pPr>
            <w:r w:rsidRPr="00B56231">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tcPr>
          <w:p w14:paraId="11EA6EB2"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69A56A71"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09F171B5" w14:textId="77777777" w:rsidR="00C65C50" w:rsidRPr="00B56231" w:rsidRDefault="00C65C50" w:rsidP="00AA72F9">
            <w:pPr>
              <w:keepNext/>
              <w:keepLines/>
              <w:spacing w:after="0" w:line="240" w:lineRule="auto"/>
              <w:jc w:val="center"/>
              <w:rPr>
                <w:rFonts w:eastAsia="Batang"/>
              </w:rPr>
            </w:pPr>
            <w:r w:rsidRPr="00B56231">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0EA3DB83" w14:textId="77777777" w:rsidR="00C65C50" w:rsidRPr="00B56231" w:rsidRDefault="00C65C50" w:rsidP="00AA72F9">
            <w:pPr>
              <w:keepNext/>
              <w:keepLines/>
              <w:spacing w:after="0" w:line="240" w:lineRule="auto"/>
              <w:jc w:val="center"/>
              <w:rPr>
                <w:rFonts w:eastAsia="Batang"/>
              </w:rPr>
            </w:pPr>
            <w:r w:rsidRPr="00B56231">
              <w:rPr>
                <w:rFonts w:eastAsia="Batang"/>
              </w:rPr>
              <w:t>4</w:t>
            </w:r>
          </w:p>
        </w:tc>
      </w:tr>
      <w:tr w:rsidR="00C65C50" w:rsidRPr="0094054A" w14:paraId="1C969119"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20BC1B1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124</w:t>
            </w:r>
          </w:p>
        </w:tc>
        <w:tc>
          <w:tcPr>
            <w:tcW w:w="1135" w:type="dxa"/>
            <w:tcBorders>
              <w:top w:val="single" w:sz="4" w:space="0" w:color="auto"/>
              <w:left w:val="single" w:sz="4" w:space="0" w:color="auto"/>
              <w:bottom w:val="single" w:sz="4" w:space="0" w:color="auto"/>
              <w:right w:val="single" w:sz="4" w:space="0" w:color="auto"/>
            </w:tcBorders>
          </w:tcPr>
          <w:p w14:paraId="6B67F7FA"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0EA11B9F"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5AD688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788F944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19,</w:t>
            </w:r>
            <w:r>
              <w:t xml:space="preserve"> </w:t>
            </w:r>
            <w:r>
              <w:rPr>
                <w:rFonts w:eastAsia="Batang"/>
              </w:rPr>
              <w:t>39</w:t>
            </w:r>
          </w:p>
        </w:tc>
        <w:tc>
          <w:tcPr>
            <w:tcW w:w="900" w:type="dxa"/>
            <w:tcBorders>
              <w:top w:val="single" w:sz="4" w:space="0" w:color="auto"/>
              <w:left w:val="single" w:sz="4" w:space="0" w:color="auto"/>
              <w:bottom w:val="single" w:sz="4" w:space="0" w:color="auto"/>
              <w:right w:val="single" w:sz="4" w:space="0" w:color="auto"/>
            </w:tcBorders>
            <w:vAlign w:val="center"/>
          </w:tcPr>
          <w:p w14:paraId="3738391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02F3045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 xml:space="preserve">2 </w:t>
            </w:r>
          </w:p>
        </w:tc>
        <w:tc>
          <w:tcPr>
            <w:tcW w:w="1751" w:type="dxa"/>
            <w:tcBorders>
              <w:top w:val="single" w:sz="4" w:space="0" w:color="auto"/>
              <w:left w:val="single" w:sz="4" w:space="0" w:color="auto"/>
              <w:bottom w:val="single" w:sz="4" w:space="0" w:color="auto"/>
              <w:right w:val="single" w:sz="4" w:space="0" w:color="auto"/>
            </w:tcBorders>
          </w:tcPr>
          <w:p w14:paraId="3FFA6768"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45DC68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w:t>
            </w:r>
          </w:p>
        </w:tc>
      </w:tr>
      <w:tr w:rsidR="00C65C50" w:rsidRPr="0094054A" w14:paraId="3E55B91F"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57493450" w14:textId="77777777" w:rsidR="00C65C50" w:rsidRDefault="00C65C50" w:rsidP="00AA72F9">
            <w:pPr>
              <w:keepNext/>
              <w:keepLines/>
              <w:spacing w:after="0" w:line="240" w:lineRule="auto"/>
              <w:jc w:val="center"/>
              <w:rPr>
                <w:rFonts w:eastAsia="Batang"/>
              </w:rPr>
            </w:pPr>
            <w:r w:rsidRPr="00B56231">
              <w:rPr>
                <w:rFonts w:eastAsia="Batang"/>
              </w:rPr>
              <w:t>126</w:t>
            </w:r>
          </w:p>
        </w:tc>
        <w:tc>
          <w:tcPr>
            <w:tcW w:w="1135" w:type="dxa"/>
            <w:tcBorders>
              <w:top w:val="single" w:sz="4" w:space="0" w:color="auto"/>
              <w:left w:val="single" w:sz="4" w:space="0" w:color="auto"/>
              <w:bottom w:val="single" w:sz="4" w:space="0" w:color="auto"/>
              <w:right w:val="single" w:sz="4" w:space="0" w:color="auto"/>
            </w:tcBorders>
          </w:tcPr>
          <w:p w14:paraId="2E68BECD" w14:textId="77777777" w:rsidR="00C65C50" w:rsidRDefault="00C65C50" w:rsidP="00AA72F9">
            <w:pPr>
              <w:keepNext/>
              <w:keepLines/>
              <w:spacing w:after="0" w:line="240" w:lineRule="auto"/>
              <w:jc w:val="center"/>
              <w:rPr>
                <w:rFonts w:eastAsia="Batang"/>
              </w:rP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036C7ADE"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3B2598E"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1C22A4A9" w14:textId="77777777" w:rsidR="00C65C50" w:rsidRDefault="00C65C50" w:rsidP="00AA72F9">
            <w:pPr>
              <w:keepNext/>
              <w:keepLines/>
              <w:spacing w:after="0" w:line="240" w:lineRule="auto"/>
              <w:jc w:val="center"/>
              <w:rPr>
                <w:rFonts w:eastAsia="Batang"/>
              </w:rPr>
            </w:pPr>
            <w:r w:rsidRPr="00B56231">
              <w:rPr>
                <w:rFonts w:eastAsia="Batang"/>
              </w:rPr>
              <w:t>24,29,34,39</w:t>
            </w:r>
          </w:p>
        </w:tc>
        <w:tc>
          <w:tcPr>
            <w:tcW w:w="900" w:type="dxa"/>
            <w:tcBorders>
              <w:top w:val="single" w:sz="4" w:space="0" w:color="auto"/>
              <w:left w:val="single" w:sz="4" w:space="0" w:color="auto"/>
              <w:bottom w:val="single" w:sz="4" w:space="0" w:color="auto"/>
              <w:right w:val="single" w:sz="4" w:space="0" w:color="auto"/>
            </w:tcBorders>
            <w:vAlign w:val="center"/>
          </w:tcPr>
          <w:p w14:paraId="78139579" w14:textId="77777777" w:rsidR="00C65C50" w:rsidRDefault="00C65C50" w:rsidP="00AA72F9">
            <w:pPr>
              <w:keepNext/>
              <w:keepLines/>
              <w:spacing w:after="0" w:line="240" w:lineRule="auto"/>
              <w:jc w:val="center"/>
              <w:rPr>
                <w:rFonts w:eastAsia="Batang"/>
              </w:rPr>
            </w:pPr>
            <w:r w:rsidRPr="00B56231">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225A37FF"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tcPr>
          <w:p w14:paraId="7A2300FC"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BE9AB19" w14:textId="77777777" w:rsidR="00C65C50" w:rsidRDefault="00C65C50" w:rsidP="00AA72F9">
            <w:pPr>
              <w:keepNext/>
              <w:keepLines/>
              <w:spacing w:after="0" w:line="240" w:lineRule="auto"/>
              <w:jc w:val="center"/>
              <w:rPr>
                <w:rFonts w:eastAsia="Batang"/>
              </w:rPr>
            </w:pPr>
            <w:r w:rsidRPr="00B56231">
              <w:rPr>
                <w:rFonts w:eastAsia="Batang"/>
              </w:rPr>
              <w:t>12</w:t>
            </w:r>
          </w:p>
        </w:tc>
      </w:tr>
      <w:tr w:rsidR="00C65C50" w:rsidRPr="0094054A" w14:paraId="7866D305"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79ABA855"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127</w:t>
            </w:r>
          </w:p>
        </w:tc>
        <w:tc>
          <w:tcPr>
            <w:tcW w:w="1135" w:type="dxa"/>
            <w:tcBorders>
              <w:top w:val="single" w:sz="4" w:space="0" w:color="auto"/>
              <w:left w:val="single" w:sz="4" w:space="0" w:color="auto"/>
              <w:bottom w:val="single" w:sz="4" w:space="0" w:color="auto"/>
              <w:right w:val="single" w:sz="4" w:space="0" w:color="auto"/>
            </w:tcBorders>
          </w:tcPr>
          <w:p w14:paraId="4965CF6C"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61D3368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EDFC02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68DB22E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9,19,29,39</w:t>
            </w:r>
          </w:p>
        </w:tc>
        <w:tc>
          <w:tcPr>
            <w:tcW w:w="900" w:type="dxa"/>
            <w:tcBorders>
              <w:top w:val="single" w:sz="4" w:space="0" w:color="auto"/>
              <w:left w:val="single" w:sz="4" w:space="0" w:color="auto"/>
              <w:bottom w:val="single" w:sz="4" w:space="0" w:color="auto"/>
              <w:right w:val="single" w:sz="4" w:space="0" w:color="auto"/>
            </w:tcBorders>
            <w:vAlign w:val="center"/>
          </w:tcPr>
          <w:p w14:paraId="39D6110B"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64589DC6"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 xml:space="preserve">2 </w:t>
            </w:r>
          </w:p>
        </w:tc>
        <w:tc>
          <w:tcPr>
            <w:tcW w:w="1751" w:type="dxa"/>
            <w:tcBorders>
              <w:top w:val="single" w:sz="4" w:space="0" w:color="auto"/>
              <w:left w:val="single" w:sz="4" w:space="0" w:color="auto"/>
              <w:bottom w:val="single" w:sz="4" w:space="0" w:color="auto"/>
              <w:right w:val="single" w:sz="4" w:space="0" w:color="auto"/>
            </w:tcBorders>
          </w:tcPr>
          <w:p w14:paraId="36A9996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36F1AE0"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w:t>
            </w:r>
          </w:p>
        </w:tc>
      </w:tr>
      <w:tr w:rsidR="00C65C50" w:rsidRPr="0094054A" w14:paraId="467691F0"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1BBA6A3E"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128</w:t>
            </w:r>
          </w:p>
        </w:tc>
        <w:tc>
          <w:tcPr>
            <w:tcW w:w="1135" w:type="dxa"/>
            <w:tcBorders>
              <w:top w:val="single" w:sz="4" w:space="0" w:color="auto"/>
              <w:left w:val="single" w:sz="4" w:space="0" w:color="auto"/>
              <w:bottom w:val="single" w:sz="4" w:space="0" w:color="auto"/>
              <w:right w:val="single" w:sz="4" w:space="0" w:color="auto"/>
            </w:tcBorders>
          </w:tcPr>
          <w:p w14:paraId="598A9713"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34D2A9D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10CA7334"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41B23A0D"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9,19,29,39</w:t>
            </w:r>
          </w:p>
        </w:tc>
        <w:tc>
          <w:tcPr>
            <w:tcW w:w="900" w:type="dxa"/>
            <w:tcBorders>
              <w:top w:val="single" w:sz="4" w:space="0" w:color="auto"/>
              <w:left w:val="single" w:sz="4" w:space="0" w:color="auto"/>
              <w:bottom w:val="single" w:sz="4" w:space="0" w:color="auto"/>
              <w:right w:val="single" w:sz="4" w:space="0" w:color="auto"/>
            </w:tcBorders>
            <w:vAlign w:val="center"/>
          </w:tcPr>
          <w:p w14:paraId="6D69EC5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139CF431"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tcPr>
          <w:p w14:paraId="0750B7F9"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AE7977" w14:textId="77777777" w:rsidR="00C65C50" w:rsidRPr="0094054A" w:rsidRDefault="00C65C50" w:rsidP="00AA72F9">
            <w:pPr>
              <w:keepNext/>
              <w:keepLines/>
              <w:spacing w:after="0" w:line="240" w:lineRule="auto"/>
              <w:jc w:val="center"/>
              <w:rPr>
                <w:rFonts w:ascii="Arial" w:eastAsia="Batang" w:hAnsi="Arial" w:cs="Arial"/>
                <w:sz w:val="18"/>
                <w:lang w:eastAsia="en-US"/>
              </w:rPr>
            </w:pPr>
            <w:r>
              <w:rPr>
                <w:rFonts w:eastAsia="Batang"/>
              </w:rPr>
              <w:t>12</w:t>
            </w:r>
          </w:p>
        </w:tc>
      </w:tr>
      <w:tr w:rsidR="00C65C50" w:rsidRPr="0094054A" w14:paraId="1B2F88BC"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DC97782" w14:textId="77777777" w:rsidR="00C65C50" w:rsidRDefault="00C65C50" w:rsidP="00AA72F9">
            <w:pPr>
              <w:keepNext/>
              <w:keepLines/>
              <w:spacing w:after="0" w:line="240" w:lineRule="auto"/>
              <w:jc w:val="center"/>
              <w:rPr>
                <w:rFonts w:eastAsia="Batang"/>
              </w:rPr>
            </w:pPr>
            <w:r w:rsidRPr="00B56231">
              <w:rPr>
                <w:rFonts w:eastAsia="Batang"/>
              </w:rPr>
              <w:t>129</w:t>
            </w:r>
          </w:p>
        </w:tc>
        <w:tc>
          <w:tcPr>
            <w:tcW w:w="1135" w:type="dxa"/>
            <w:tcBorders>
              <w:top w:val="single" w:sz="4" w:space="0" w:color="auto"/>
              <w:left w:val="single" w:sz="4" w:space="0" w:color="auto"/>
              <w:bottom w:val="single" w:sz="4" w:space="0" w:color="auto"/>
              <w:right w:val="single" w:sz="4" w:space="0" w:color="auto"/>
            </w:tcBorders>
          </w:tcPr>
          <w:p w14:paraId="44FA8F77" w14:textId="77777777" w:rsidR="00C65C50" w:rsidRDefault="00C65C50" w:rsidP="00AA72F9">
            <w:pPr>
              <w:keepNext/>
              <w:keepLines/>
              <w:spacing w:after="0" w:line="240" w:lineRule="auto"/>
              <w:jc w:val="center"/>
              <w:rPr>
                <w:rFonts w:eastAsia="Batang"/>
              </w:rP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5B5EAEE2"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5A67E818"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5F3FD24F" w14:textId="77777777" w:rsidR="00C65C50" w:rsidRDefault="00C65C50" w:rsidP="00AA72F9">
            <w:pPr>
              <w:keepNext/>
              <w:keepLines/>
              <w:spacing w:after="0" w:line="240" w:lineRule="auto"/>
              <w:jc w:val="center"/>
              <w:rPr>
                <w:rFonts w:eastAsia="Batang"/>
              </w:rPr>
            </w:pPr>
            <w:r w:rsidRPr="00B56231">
              <w:rPr>
                <w:rFonts w:eastAsia="Batang"/>
              </w:rPr>
              <w:t>7,15,23,31,39</w:t>
            </w:r>
          </w:p>
        </w:tc>
        <w:tc>
          <w:tcPr>
            <w:tcW w:w="900" w:type="dxa"/>
            <w:tcBorders>
              <w:top w:val="single" w:sz="4" w:space="0" w:color="auto"/>
              <w:left w:val="single" w:sz="4" w:space="0" w:color="auto"/>
              <w:bottom w:val="single" w:sz="4" w:space="0" w:color="auto"/>
              <w:right w:val="single" w:sz="4" w:space="0" w:color="auto"/>
            </w:tcBorders>
            <w:vAlign w:val="center"/>
          </w:tcPr>
          <w:p w14:paraId="2E7408A0" w14:textId="77777777" w:rsidR="00C65C50" w:rsidRDefault="00C65C50" w:rsidP="00AA72F9">
            <w:pPr>
              <w:keepNext/>
              <w:keepLines/>
              <w:spacing w:after="0" w:line="240" w:lineRule="auto"/>
              <w:jc w:val="center"/>
              <w:rPr>
                <w:rFonts w:eastAsia="Batang"/>
              </w:rPr>
            </w:pPr>
            <w:r w:rsidRPr="00B56231">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347BB97E" w14:textId="77777777" w:rsidR="00C65C50" w:rsidRDefault="00C65C50" w:rsidP="00AA72F9">
            <w:pPr>
              <w:keepNext/>
              <w:keepLines/>
              <w:spacing w:after="0" w:line="240" w:lineRule="auto"/>
              <w:jc w:val="center"/>
              <w:rPr>
                <w:rFonts w:eastAsia="Batang"/>
              </w:rPr>
            </w:pPr>
            <w:r w:rsidRPr="00B56231">
              <w:rPr>
                <w:rFonts w:eastAsia="Batang"/>
              </w:rPr>
              <w:t xml:space="preserve">1 </w:t>
            </w:r>
          </w:p>
        </w:tc>
        <w:tc>
          <w:tcPr>
            <w:tcW w:w="1751" w:type="dxa"/>
            <w:tcBorders>
              <w:top w:val="single" w:sz="4" w:space="0" w:color="auto"/>
              <w:left w:val="single" w:sz="4" w:space="0" w:color="auto"/>
              <w:bottom w:val="single" w:sz="4" w:space="0" w:color="auto"/>
              <w:right w:val="single" w:sz="4" w:space="0" w:color="auto"/>
            </w:tcBorders>
          </w:tcPr>
          <w:p w14:paraId="0987E8AC"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DF5D66A" w14:textId="77777777" w:rsidR="00C65C50" w:rsidRDefault="00C65C50" w:rsidP="00AA72F9">
            <w:pPr>
              <w:keepNext/>
              <w:keepLines/>
              <w:spacing w:after="0" w:line="240" w:lineRule="auto"/>
              <w:jc w:val="center"/>
              <w:rPr>
                <w:rFonts w:eastAsia="Batang"/>
              </w:rPr>
            </w:pPr>
            <w:r w:rsidRPr="00B56231">
              <w:rPr>
                <w:rFonts w:eastAsia="Batang"/>
              </w:rPr>
              <w:t>12</w:t>
            </w:r>
          </w:p>
        </w:tc>
      </w:tr>
      <w:tr w:rsidR="00C65C50" w:rsidRPr="0094054A" w14:paraId="0D9898D6"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099D612D" w14:textId="77777777" w:rsidR="00C65C50" w:rsidRDefault="00C65C50" w:rsidP="00AA72F9">
            <w:pPr>
              <w:keepNext/>
              <w:keepLines/>
              <w:spacing w:after="0" w:line="240" w:lineRule="auto"/>
              <w:jc w:val="center"/>
              <w:rPr>
                <w:rFonts w:eastAsia="Batang"/>
              </w:rPr>
            </w:pPr>
            <w:r w:rsidRPr="00B56231">
              <w:rPr>
                <w:rFonts w:eastAsia="Batang"/>
              </w:rPr>
              <w:t>130</w:t>
            </w:r>
          </w:p>
        </w:tc>
        <w:tc>
          <w:tcPr>
            <w:tcW w:w="1135" w:type="dxa"/>
            <w:tcBorders>
              <w:top w:val="single" w:sz="4" w:space="0" w:color="auto"/>
              <w:left w:val="single" w:sz="4" w:space="0" w:color="auto"/>
              <w:bottom w:val="single" w:sz="4" w:space="0" w:color="auto"/>
              <w:right w:val="single" w:sz="4" w:space="0" w:color="auto"/>
            </w:tcBorders>
          </w:tcPr>
          <w:p w14:paraId="75A5BCC2" w14:textId="77777777" w:rsidR="00C65C50" w:rsidRDefault="00C65C50" w:rsidP="00AA72F9">
            <w:pPr>
              <w:keepNext/>
              <w:keepLines/>
              <w:spacing w:after="0" w:line="240" w:lineRule="auto"/>
              <w:jc w:val="center"/>
              <w:rPr>
                <w:rFonts w:eastAsia="Batang"/>
              </w:rPr>
            </w:pPr>
            <w:r w:rsidRPr="00B56231">
              <w:t>B4</w:t>
            </w:r>
          </w:p>
        </w:tc>
        <w:tc>
          <w:tcPr>
            <w:tcW w:w="708" w:type="dxa"/>
            <w:tcBorders>
              <w:top w:val="single" w:sz="4" w:space="0" w:color="auto"/>
              <w:left w:val="single" w:sz="4" w:space="0" w:color="auto"/>
              <w:bottom w:val="single" w:sz="4" w:space="0" w:color="auto"/>
              <w:right w:val="single" w:sz="4" w:space="0" w:color="auto"/>
            </w:tcBorders>
            <w:vAlign w:val="center"/>
          </w:tcPr>
          <w:p w14:paraId="72474E44"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4928735"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7459C382" w14:textId="77777777" w:rsidR="00C65C50" w:rsidRDefault="00C65C50" w:rsidP="00AA72F9">
            <w:pPr>
              <w:keepNext/>
              <w:keepLines/>
              <w:spacing w:after="0" w:line="240" w:lineRule="auto"/>
              <w:jc w:val="center"/>
              <w:rPr>
                <w:rFonts w:eastAsia="Batang"/>
              </w:rPr>
            </w:pPr>
            <w:r w:rsidRPr="00B56231">
              <w:rPr>
                <w:rFonts w:eastAsia="Batang"/>
              </w:rPr>
              <w:t>7,15,23,31,39</w:t>
            </w:r>
          </w:p>
        </w:tc>
        <w:tc>
          <w:tcPr>
            <w:tcW w:w="900" w:type="dxa"/>
            <w:tcBorders>
              <w:top w:val="single" w:sz="4" w:space="0" w:color="auto"/>
              <w:left w:val="single" w:sz="4" w:space="0" w:color="auto"/>
              <w:bottom w:val="single" w:sz="4" w:space="0" w:color="auto"/>
              <w:right w:val="single" w:sz="4" w:space="0" w:color="auto"/>
            </w:tcBorders>
            <w:vAlign w:val="center"/>
          </w:tcPr>
          <w:p w14:paraId="32AE4877" w14:textId="77777777" w:rsidR="00C65C50" w:rsidRDefault="00C65C50" w:rsidP="00AA72F9">
            <w:pPr>
              <w:keepNext/>
              <w:keepLines/>
              <w:spacing w:after="0" w:line="240" w:lineRule="auto"/>
              <w:jc w:val="center"/>
              <w:rPr>
                <w:rFonts w:eastAsia="Batang"/>
              </w:rPr>
            </w:pPr>
            <w:r w:rsidRPr="00B56231">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631EC8FB" w14:textId="77777777" w:rsidR="00C65C50"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tcPr>
          <w:p w14:paraId="2F113787"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428BF090" w14:textId="77777777" w:rsidR="00C65C50" w:rsidRDefault="00C65C50" w:rsidP="00AA72F9">
            <w:pPr>
              <w:keepNext/>
              <w:keepLines/>
              <w:spacing w:after="0" w:line="240" w:lineRule="auto"/>
              <w:jc w:val="center"/>
              <w:rPr>
                <w:rFonts w:eastAsia="Batang"/>
              </w:rPr>
            </w:pPr>
            <w:r w:rsidRPr="00B56231">
              <w:rPr>
                <w:rFonts w:eastAsia="Batang"/>
              </w:rPr>
              <w:t>12</w:t>
            </w:r>
          </w:p>
        </w:tc>
      </w:tr>
      <w:tr w:rsidR="00C65C50" w:rsidRPr="0094054A" w14:paraId="37457E66"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322BF906" w14:textId="77777777" w:rsidR="00C65C50" w:rsidRPr="00B56231" w:rsidRDefault="00C65C50" w:rsidP="00AA72F9">
            <w:pPr>
              <w:keepNext/>
              <w:keepLines/>
              <w:spacing w:after="0" w:line="240" w:lineRule="auto"/>
              <w:jc w:val="center"/>
              <w:rPr>
                <w:rFonts w:eastAsia="Batang"/>
              </w:rPr>
            </w:pPr>
            <w:r w:rsidRPr="00B56231">
              <w:rPr>
                <w:rFonts w:eastAsia="Batang"/>
              </w:rPr>
              <w:t>135</w:t>
            </w:r>
          </w:p>
        </w:tc>
        <w:tc>
          <w:tcPr>
            <w:tcW w:w="1135" w:type="dxa"/>
            <w:tcBorders>
              <w:top w:val="single" w:sz="4" w:space="0" w:color="auto"/>
              <w:left w:val="single" w:sz="4" w:space="0" w:color="auto"/>
              <w:bottom w:val="single" w:sz="4" w:space="0" w:color="auto"/>
              <w:right w:val="single" w:sz="4" w:space="0" w:color="auto"/>
            </w:tcBorders>
            <w:vAlign w:val="center"/>
          </w:tcPr>
          <w:p w14:paraId="5BFD2642" w14:textId="77777777" w:rsidR="00C65C50" w:rsidRPr="00B56231" w:rsidRDefault="00C65C50" w:rsidP="00AA72F9">
            <w:pPr>
              <w:keepNext/>
              <w:keepLines/>
              <w:spacing w:after="0" w:line="240" w:lineRule="auto"/>
              <w:jc w:val="cente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19B18BF8"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4B536257"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58F074C0" w14:textId="77777777" w:rsidR="00C65C50" w:rsidRPr="00B56231" w:rsidRDefault="00C65C50" w:rsidP="00AA72F9">
            <w:pPr>
              <w:keepNext/>
              <w:keepLines/>
              <w:spacing w:after="0" w:line="240" w:lineRule="auto"/>
              <w:jc w:val="center"/>
              <w:rPr>
                <w:rFonts w:eastAsia="Batang"/>
              </w:rPr>
            </w:pPr>
            <w:r w:rsidRPr="00B56231">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tcPr>
          <w:p w14:paraId="1BBBDF17"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530" w:type="dxa"/>
            <w:tcBorders>
              <w:top w:val="single" w:sz="4" w:space="0" w:color="auto"/>
              <w:left w:val="single" w:sz="4" w:space="0" w:color="auto"/>
              <w:bottom w:val="single" w:sz="4" w:space="0" w:color="auto"/>
              <w:right w:val="single" w:sz="4" w:space="0" w:color="auto"/>
            </w:tcBorders>
            <w:vAlign w:val="center"/>
          </w:tcPr>
          <w:p w14:paraId="116A3A11" w14:textId="77777777" w:rsidR="00C65C50" w:rsidRPr="00B56231" w:rsidRDefault="00C65C50" w:rsidP="00AA72F9">
            <w:pPr>
              <w:keepNext/>
              <w:keepLines/>
              <w:spacing w:after="0" w:line="240" w:lineRule="auto"/>
              <w:jc w:val="center"/>
              <w:rPr>
                <w:rFonts w:eastAsia="Batang"/>
              </w:rPr>
            </w:pPr>
            <w:r w:rsidRPr="00B56231">
              <w:rPr>
                <w:rFonts w:eastAsia="Batang"/>
              </w:rPr>
              <w:t xml:space="preserve">1 </w:t>
            </w:r>
          </w:p>
        </w:tc>
        <w:tc>
          <w:tcPr>
            <w:tcW w:w="1751" w:type="dxa"/>
            <w:tcBorders>
              <w:top w:val="single" w:sz="4" w:space="0" w:color="auto"/>
              <w:left w:val="single" w:sz="4" w:space="0" w:color="auto"/>
              <w:bottom w:val="single" w:sz="4" w:space="0" w:color="auto"/>
              <w:right w:val="single" w:sz="4" w:space="0" w:color="auto"/>
            </w:tcBorders>
            <w:vAlign w:val="center"/>
          </w:tcPr>
          <w:p w14:paraId="3342674F"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581FFF8" w14:textId="77777777" w:rsidR="00C65C50" w:rsidRPr="00B56231" w:rsidRDefault="00C65C50" w:rsidP="00AA72F9">
            <w:pPr>
              <w:keepNext/>
              <w:keepLines/>
              <w:spacing w:after="0" w:line="240" w:lineRule="auto"/>
              <w:jc w:val="center"/>
              <w:rPr>
                <w:rFonts w:eastAsia="Batang"/>
              </w:rPr>
            </w:pPr>
            <w:r w:rsidRPr="00B56231">
              <w:rPr>
                <w:rFonts w:eastAsia="Batang"/>
              </w:rPr>
              <w:t>12</w:t>
            </w:r>
          </w:p>
        </w:tc>
      </w:tr>
      <w:tr w:rsidR="00C65C50" w:rsidRPr="0094054A" w14:paraId="3A5351E7"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000ED677" w14:textId="77777777" w:rsidR="00C65C50" w:rsidRPr="00B56231" w:rsidRDefault="00C65C50" w:rsidP="00AA72F9">
            <w:pPr>
              <w:keepNext/>
              <w:keepLines/>
              <w:spacing w:after="0" w:line="240" w:lineRule="auto"/>
              <w:jc w:val="center"/>
              <w:rPr>
                <w:rFonts w:eastAsia="Batang"/>
              </w:rPr>
            </w:pPr>
            <w:r w:rsidRPr="00B56231">
              <w:rPr>
                <w:rFonts w:eastAsia="Batang"/>
              </w:rPr>
              <w:t>136</w:t>
            </w:r>
          </w:p>
        </w:tc>
        <w:tc>
          <w:tcPr>
            <w:tcW w:w="1135" w:type="dxa"/>
            <w:tcBorders>
              <w:top w:val="single" w:sz="4" w:space="0" w:color="auto"/>
              <w:left w:val="single" w:sz="4" w:space="0" w:color="auto"/>
              <w:bottom w:val="single" w:sz="4" w:space="0" w:color="auto"/>
              <w:right w:val="single" w:sz="4" w:space="0" w:color="auto"/>
            </w:tcBorders>
          </w:tcPr>
          <w:p w14:paraId="54464AAD" w14:textId="77777777" w:rsidR="00C65C50" w:rsidRPr="00B56231" w:rsidRDefault="00C65C50" w:rsidP="00AA72F9">
            <w:pPr>
              <w:keepNext/>
              <w:keepLines/>
              <w:spacing w:after="0" w:line="240" w:lineRule="auto"/>
              <w:jc w:val="center"/>
            </w:pPr>
            <w:r w:rsidRPr="00B56231">
              <w:rPr>
                <w:rFonts w:eastAsia="Batang"/>
              </w:rPr>
              <w:t>B4</w:t>
            </w:r>
          </w:p>
        </w:tc>
        <w:tc>
          <w:tcPr>
            <w:tcW w:w="708" w:type="dxa"/>
            <w:tcBorders>
              <w:top w:val="single" w:sz="4" w:space="0" w:color="auto"/>
              <w:left w:val="single" w:sz="4" w:space="0" w:color="auto"/>
              <w:bottom w:val="single" w:sz="4" w:space="0" w:color="auto"/>
              <w:right w:val="single" w:sz="4" w:space="0" w:color="auto"/>
            </w:tcBorders>
            <w:vAlign w:val="center"/>
          </w:tcPr>
          <w:p w14:paraId="27ABB893"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01D4ABD5"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56D0C858" w14:textId="77777777" w:rsidR="00C65C50" w:rsidRPr="00B56231" w:rsidRDefault="00C65C50" w:rsidP="00AA72F9">
            <w:pPr>
              <w:keepNext/>
              <w:keepLines/>
              <w:spacing w:after="0" w:line="240" w:lineRule="auto"/>
              <w:jc w:val="center"/>
              <w:rPr>
                <w:rFonts w:eastAsia="Batang"/>
              </w:rPr>
            </w:pPr>
            <w:r w:rsidRPr="00B56231">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tcPr>
          <w:p w14:paraId="22A2BA21" w14:textId="77777777" w:rsidR="00C65C50" w:rsidRPr="00B56231" w:rsidRDefault="00C65C50" w:rsidP="00AA72F9">
            <w:pPr>
              <w:keepNext/>
              <w:keepLines/>
              <w:spacing w:after="0" w:line="240" w:lineRule="auto"/>
              <w:jc w:val="center"/>
              <w:rPr>
                <w:rFonts w:eastAsia="Batang"/>
              </w:rPr>
            </w:pPr>
            <w:r w:rsidRPr="00B56231">
              <w:rPr>
                <w:rFonts w:eastAsia="Batang"/>
              </w:rPr>
              <w:t>2</w:t>
            </w:r>
          </w:p>
        </w:tc>
        <w:tc>
          <w:tcPr>
            <w:tcW w:w="1530" w:type="dxa"/>
            <w:tcBorders>
              <w:top w:val="single" w:sz="4" w:space="0" w:color="auto"/>
              <w:left w:val="single" w:sz="4" w:space="0" w:color="auto"/>
              <w:bottom w:val="single" w:sz="4" w:space="0" w:color="auto"/>
              <w:right w:val="single" w:sz="4" w:space="0" w:color="auto"/>
            </w:tcBorders>
          </w:tcPr>
          <w:p w14:paraId="57CB4C85" w14:textId="77777777" w:rsidR="00C65C50" w:rsidRPr="00B56231"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tcPr>
          <w:p w14:paraId="2D435D90"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692F96" w14:textId="77777777" w:rsidR="00C65C50" w:rsidRPr="00B56231" w:rsidRDefault="00C65C50" w:rsidP="00AA72F9">
            <w:pPr>
              <w:keepNext/>
              <w:keepLines/>
              <w:spacing w:after="0" w:line="240" w:lineRule="auto"/>
              <w:jc w:val="center"/>
              <w:rPr>
                <w:rFonts w:eastAsia="Batang"/>
              </w:rPr>
            </w:pPr>
            <w:r w:rsidRPr="00B56231">
              <w:rPr>
                <w:rFonts w:eastAsia="Batang"/>
              </w:rPr>
              <w:t>12</w:t>
            </w:r>
          </w:p>
        </w:tc>
      </w:tr>
      <w:tr w:rsidR="00C65C50" w:rsidRPr="0094054A" w14:paraId="4608EBF1"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2979DE8A" w14:textId="77777777" w:rsidR="00C65C50" w:rsidRDefault="00C65C50" w:rsidP="00AA72F9">
            <w:pPr>
              <w:keepNext/>
              <w:keepLines/>
              <w:spacing w:after="0" w:line="240" w:lineRule="auto"/>
              <w:jc w:val="center"/>
              <w:rPr>
                <w:rFonts w:eastAsia="Batang"/>
              </w:rPr>
            </w:pPr>
            <w:r>
              <w:rPr>
                <w:rFonts w:eastAsia="Batang"/>
              </w:rPr>
              <w:t>185</w:t>
            </w:r>
          </w:p>
        </w:tc>
        <w:tc>
          <w:tcPr>
            <w:tcW w:w="1135" w:type="dxa"/>
            <w:tcBorders>
              <w:top w:val="single" w:sz="4" w:space="0" w:color="auto"/>
              <w:left w:val="single" w:sz="4" w:space="0" w:color="auto"/>
              <w:bottom w:val="single" w:sz="4" w:space="0" w:color="auto"/>
              <w:right w:val="single" w:sz="4" w:space="0" w:color="auto"/>
            </w:tcBorders>
          </w:tcPr>
          <w:p w14:paraId="435B22E2"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1A560E46"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726E428F" w14:textId="77777777" w:rsidR="00C65C50" w:rsidRDefault="00C65C50" w:rsidP="00AA72F9">
            <w:pPr>
              <w:keepNext/>
              <w:keepLines/>
              <w:spacing w:after="0" w:line="240" w:lineRule="auto"/>
              <w:jc w:val="center"/>
              <w:rPr>
                <w:rFonts w:eastAsia="Batang"/>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0AFC4B75" w14:textId="77777777" w:rsidR="00C65C50" w:rsidRDefault="00C65C50" w:rsidP="00AA72F9">
            <w:pPr>
              <w:keepNext/>
              <w:keepLines/>
              <w:spacing w:after="0" w:line="240" w:lineRule="auto"/>
              <w:jc w:val="center"/>
              <w:rPr>
                <w:rFonts w:eastAsia="Batang"/>
              </w:rPr>
            </w:pPr>
            <w:r>
              <w:rPr>
                <w:rFonts w:eastAsia="Batang"/>
              </w:rPr>
              <w:t>19,39</w:t>
            </w:r>
          </w:p>
        </w:tc>
        <w:tc>
          <w:tcPr>
            <w:tcW w:w="900" w:type="dxa"/>
            <w:tcBorders>
              <w:top w:val="single" w:sz="4" w:space="0" w:color="auto"/>
              <w:left w:val="single" w:sz="4" w:space="0" w:color="auto"/>
              <w:bottom w:val="single" w:sz="4" w:space="0" w:color="auto"/>
              <w:right w:val="single" w:sz="4" w:space="0" w:color="auto"/>
            </w:tcBorders>
            <w:vAlign w:val="center"/>
          </w:tcPr>
          <w:p w14:paraId="0BE78360" w14:textId="77777777" w:rsidR="00C65C50" w:rsidRDefault="00C65C50" w:rsidP="00AA72F9">
            <w:pPr>
              <w:keepNext/>
              <w:keepLines/>
              <w:spacing w:after="0" w:line="240" w:lineRule="auto"/>
              <w:jc w:val="center"/>
              <w:rPr>
                <w:rFonts w:eastAsia="Batang"/>
              </w:rPr>
            </w:pPr>
            <w:r>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4BA7B25F" w14:textId="77777777" w:rsidR="00C65C50" w:rsidRDefault="00C65C50" w:rsidP="00AA72F9">
            <w:pPr>
              <w:keepNext/>
              <w:keepLines/>
              <w:spacing w:after="0" w:line="240" w:lineRule="auto"/>
              <w:jc w:val="center"/>
              <w:rPr>
                <w:rFonts w:eastAsia="Batang"/>
              </w:rPr>
            </w:pPr>
            <w:r>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7B72BEB3"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7C0AD135"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6DDDF967"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5F5068F8" w14:textId="77777777" w:rsidR="00C65C50" w:rsidRDefault="00C65C50" w:rsidP="00AA72F9">
            <w:pPr>
              <w:keepNext/>
              <w:keepLines/>
              <w:spacing w:after="0" w:line="240" w:lineRule="auto"/>
              <w:jc w:val="center"/>
              <w:rPr>
                <w:rFonts w:eastAsia="Batang"/>
              </w:rPr>
            </w:pPr>
            <w:r w:rsidRPr="00B56231">
              <w:rPr>
                <w:rFonts w:eastAsia="Batang"/>
              </w:rPr>
              <w:t>187</w:t>
            </w:r>
          </w:p>
        </w:tc>
        <w:tc>
          <w:tcPr>
            <w:tcW w:w="1135" w:type="dxa"/>
            <w:tcBorders>
              <w:top w:val="single" w:sz="4" w:space="0" w:color="auto"/>
              <w:left w:val="single" w:sz="4" w:space="0" w:color="auto"/>
              <w:bottom w:val="single" w:sz="4" w:space="0" w:color="auto"/>
              <w:right w:val="single" w:sz="4" w:space="0" w:color="auto"/>
            </w:tcBorders>
          </w:tcPr>
          <w:p w14:paraId="2AD7EBEE" w14:textId="77777777" w:rsidR="00C65C50"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3882CA46"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0C96BDD8"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0DFDB5DA" w14:textId="77777777" w:rsidR="00C65C50" w:rsidRDefault="00C65C50" w:rsidP="00AA72F9">
            <w:pPr>
              <w:keepNext/>
              <w:keepLines/>
              <w:spacing w:after="0" w:line="240" w:lineRule="auto"/>
              <w:jc w:val="center"/>
              <w:rPr>
                <w:rFonts w:eastAsia="Batang"/>
              </w:rPr>
            </w:pPr>
            <w:r w:rsidRPr="00B56231">
              <w:rPr>
                <w:rFonts w:eastAsia="Batang"/>
              </w:rPr>
              <w:t>24,29,34,39</w:t>
            </w:r>
          </w:p>
        </w:tc>
        <w:tc>
          <w:tcPr>
            <w:tcW w:w="900" w:type="dxa"/>
            <w:tcBorders>
              <w:top w:val="single" w:sz="4" w:space="0" w:color="auto"/>
              <w:left w:val="single" w:sz="4" w:space="0" w:color="auto"/>
              <w:bottom w:val="single" w:sz="4" w:space="0" w:color="auto"/>
              <w:right w:val="single" w:sz="4" w:space="0" w:color="auto"/>
            </w:tcBorders>
            <w:vAlign w:val="center"/>
          </w:tcPr>
          <w:p w14:paraId="59363061" w14:textId="77777777" w:rsidR="00C65C50" w:rsidRDefault="00C65C50" w:rsidP="00AA72F9">
            <w:pPr>
              <w:keepNext/>
              <w:keepLines/>
              <w:spacing w:after="0" w:line="240" w:lineRule="auto"/>
              <w:jc w:val="center"/>
              <w:rPr>
                <w:rFonts w:eastAsia="Batang"/>
              </w:rPr>
            </w:pPr>
            <w:r w:rsidRPr="00B56231">
              <w:rPr>
                <w:rFonts w:eastAsia="Batang"/>
              </w:rPr>
              <w:t>7</w:t>
            </w:r>
          </w:p>
        </w:tc>
        <w:tc>
          <w:tcPr>
            <w:tcW w:w="1530" w:type="dxa"/>
            <w:tcBorders>
              <w:top w:val="single" w:sz="4" w:space="0" w:color="auto"/>
              <w:left w:val="single" w:sz="4" w:space="0" w:color="auto"/>
              <w:bottom w:val="single" w:sz="4" w:space="0" w:color="auto"/>
              <w:right w:val="single" w:sz="4" w:space="0" w:color="auto"/>
            </w:tcBorders>
            <w:vAlign w:val="center"/>
          </w:tcPr>
          <w:p w14:paraId="0EEADE52"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635FA489" w14:textId="77777777" w:rsidR="00C65C50"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8172D" w14:textId="77777777" w:rsidR="00C65C50" w:rsidRDefault="00C65C50" w:rsidP="00AA72F9">
            <w:pPr>
              <w:keepNext/>
              <w:keepLines/>
              <w:spacing w:after="0" w:line="240" w:lineRule="auto"/>
              <w:jc w:val="center"/>
              <w:rPr>
                <w:rFonts w:eastAsia="Batang"/>
              </w:rPr>
            </w:pPr>
            <w:r w:rsidRPr="00B56231">
              <w:rPr>
                <w:rFonts w:eastAsia="Batang"/>
              </w:rPr>
              <w:t>6</w:t>
            </w:r>
          </w:p>
        </w:tc>
      </w:tr>
      <w:tr w:rsidR="00C65C50" w:rsidRPr="0094054A" w14:paraId="6EADA828"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77B5DF5F" w14:textId="77777777" w:rsidR="00C65C50" w:rsidRDefault="00C65C50" w:rsidP="00AA72F9">
            <w:pPr>
              <w:keepNext/>
              <w:keepLines/>
              <w:spacing w:after="0" w:line="240" w:lineRule="auto"/>
              <w:jc w:val="center"/>
              <w:rPr>
                <w:rFonts w:eastAsia="Batang"/>
              </w:rPr>
            </w:pPr>
            <w:r>
              <w:rPr>
                <w:rFonts w:eastAsia="Batang"/>
              </w:rPr>
              <w:t>188</w:t>
            </w:r>
          </w:p>
        </w:tc>
        <w:tc>
          <w:tcPr>
            <w:tcW w:w="1135" w:type="dxa"/>
            <w:tcBorders>
              <w:top w:val="single" w:sz="4" w:space="0" w:color="auto"/>
              <w:left w:val="single" w:sz="4" w:space="0" w:color="auto"/>
              <w:bottom w:val="single" w:sz="4" w:space="0" w:color="auto"/>
              <w:right w:val="single" w:sz="4" w:space="0" w:color="auto"/>
            </w:tcBorders>
          </w:tcPr>
          <w:p w14:paraId="17474290"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23D15C51"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1CF4646" w14:textId="77777777" w:rsidR="00C65C50" w:rsidRDefault="00C65C50" w:rsidP="00AA72F9">
            <w:pPr>
              <w:keepNext/>
              <w:keepLines/>
              <w:spacing w:after="0" w:line="240" w:lineRule="auto"/>
              <w:jc w:val="center"/>
              <w:rPr>
                <w:rFonts w:eastAsia="Batang"/>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77C7C3C4" w14:textId="77777777" w:rsidR="00C65C50" w:rsidRDefault="00C65C50" w:rsidP="00AA72F9">
            <w:pPr>
              <w:keepNext/>
              <w:keepLines/>
              <w:spacing w:after="0" w:line="240" w:lineRule="auto"/>
              <w:jc w:val="center"/>
              <w:rPr>
                <w:rFonts w:eastAsia="Batang"/>
              </w:rPr>
            </w:pPr>
            <w:r>
              <w:rPr>
                <w:rFonts w:eastAsia="Batang"/>
              </w:rPr>
              <w:t>9,19,29,39</w:t>
            </w:r>
          </w:p>
        </w:tc>
        <w:tc>
          <w:tcPr>
            <w:tcW w:w="900" w:type="dxa"/>
            <w:tcBorders>
              <w:top w:val="single" w:sz="4" w:space="0" w:color="auto"/>
              <w:left w:val="single" w:sz="4" w:space="0" w:color="auto"/>
              <w:bottom w:val="single" w:sz="4" w:space="0" w:color="auto"/>
              <w:right w:val="single" w:sz="4" w:space="0" w:color="auto"/>
            </w:tcBorders>
            <w:vAlign w:val="center"/>
          </w:tcPr>
          <w:p w14:paraId="45AE3C53" w14:textId="77777777" w:rsidR="00C65C50" w:rsidRDefault="00C65C50" w:rsidP="00AA72F9">
            <w:pPr>
              <w:keepNext/>
              <w:keepLines/>
              <w:spacing w:after="0" w:line="240" w:lineRule="auto"/>
              <w:jc w:val="center"/>
              <w:rPr>
                <w:rFonts w:eastAsia="Batang"/>
              </w:rPr>
            </w:pPr>
            <w:r>
              <w:rPr>
                <w:rFonts w:eastAsia="Batang"/>
              </w:rPr>
              <w:t>7</w:t>
            </w:r>
          </w:p>
        </w:tc>
        <w:tc>
          <w:tcPr>
            <w:tcW w:w="1530" w:type="dxa"/>
            <w:tcBorders>
              <w:top w:val="single" w:sz="4" w:space="0" w:color="auto"/>
              <w:left w:val="single" w:sz="4" w:space="0" w:color="auto"/>
              <w:bottom w:val="single" w:sz="4" w:space="0" w:color="auto"/>
              <w:right w:val="single" w:sz="4" w:space="0" w:color="auto"/>
            </w:tcBorders>
            <w:vAlign w:val="center"/>
          </w:tcPr>
          <w:p w14:paraId="484D1B63" w14:textId="77777777" w:rsidR="00C65C50" w:rsidRDefault="00C65C50" w:rsidP="00AA72F9">
            <w:pPr>
              <w:keepNext/>
              <w:keepLines/>
              <w:spacing w:after="0" w:line="240" w:lineRule="auto"/>
              <w:jc w:val="center"/>
              <w:rPr>
                <w:rFonts w:eastAsia="Batang"/>
              </w:rPr>
            </w:pPr>
            <w:r>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512079A2" w14:textId="77777777" w:rsidR="00C65C50" w:rsidRDefault="00C65C50" w:rsidP="00AA72F9">
            <w:pPr>
              <w:keepNext/>
              <w:keepLines/>
              <w:spacing w:after="0" w:line="240" w:lineRule="auto"/>
              <w:jc w:val="center"/>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5E71F6E"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4B14B9FA"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171907A3" w14:textId="77777777" w:rsidR="00C65C50" w:rsidRDefault="00C65C50" w:rsidP="00AA72F9">
            <w:pPr>
              <w:keepNext/>
              <w:keepLines/>
              <w:spacing w:after="0" w:line="240" w:lineRule="auto"/>
              <w:jc w:val="center"/>
              <w:rPr>
                <w:rFonts w:eastAsia="Batang"/>
              </w:rPr>
            </w:pPr>
            <w:r>
              <w:rPr>
                <w:rFonts w:eastAsia="Batang"/>
              </w:rPr>
              <w:t>190</w:t>
            </w:r>
          </w:p>
        </w:tc>
        <w:tc>
          <w:tcPr>
            <w:tcW w:w="1135" w:type="dxa"/>
            <w:tcBorders>
              <w:top w:val="single" w:sz="4" w:space="0" w:color="auto"/>
              <w:left w:val="single" w:sz="4" w:space="0" w:color="auto"/>
              <w:bottom w:val="single" w:sz="4" w:space="0" w:color="auto"/>
              <w:right w:val="single" w:sz="4" w:space="0" w:color="auto"/>
            </w:tcBorders>
          </w:tcPr>
          <w:p w14:paraId="3646AA7E" w14:textId="77777777" w:rsidR="00C65C50" w:rsidRDefault="00C65C50" w:rsidP="00AA72F9">
            <w:pPr>
              <w:keepNext/>
              <w:keepLines/>
              <w:spacing w:after="0" w:line="240" w:lineRule="auto"/>
              <w:jc w:val="center"/>
              <w:rPr>
                <w:rFonts w:eastAsia="Batang"/>
              </w:rPr>
            </w:pPr>
            <w:r>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5007790B" w14:textId="77777777" w:rsidR="00C65C50" w:rsidRDefault="00C65C50" w:rsidP="00AA72F9">
            <w:pPr>
              <w:keepNext/>
              <w:keepLines/>
              <w:spacing w:after="0" w:line="240" w:lineRule="auto"/>
              <w:jc w:val="center"/>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49BB6998" w14:textId="77777777" w:rsidR="00C65C50" w:rsidRDefault="00C65C50" w:rsidP="00AA72F9">
            <w:pPr>
              <w:keepNext/>
              <w:keepLines/>
              <w:spacing w:after="0" w:line="240" w:lineRule="auto"/>
              <w:jc w:val="center"/>
              <w:rPr>
                <w:rFonts w:eastAsia="Batang"/>
              </w:rPr>
            </w:pPr>
            <w:r>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35CEDAD0" w14:textId="77777777" w:rsidR="00C65C50" w:rsidRDefault="00C65C50" w:rsidP="00AA72F9">
            <w:pPr>
              <w:keepNext/>
              <w:keepLines/>
              <w:spacing w:after="0" w:line="240" w:lineRule="auto"/>
              <w:jc w:val="center"/>
              <w:rPr>
                <w:rFonts w:eastAsia="Batang"/>
              </w:rPr>
            </w:pPr>
            <w:r>
              <w:rPr>
                <w:rFonts w:eastAsia="Batang"/>
              </w:rPr>
              <w:t>9,19,29,39</w:t>
            </w:r>
          </w:p>
        </w:tc>
        <w:tc>
          <w:tcPr>
            <w:tcW w:w="900" w:type="dxa"/>
            <w:tcBorders>
              <w:top w:val="single" w:sz="4" w:space="0" w:color="auto"/>
              <w:left w:val="single" w:sz="4" w:space="0" w:color="auto"/>
              <w:bottom w:val="single" w:sz="4" w:space="0" w:color="auto"/>
              <w:right w:val="single" w:sz="4" w:space="0" w:color="auto"/>
            </w:tcBorders>
            <w:vAlign w:val="center"/>
          </w:tcPr>
          <w:p w14:paraId="5BAD3B4C" w14:textId="77777777" w:rsidR="00C65C50" w:rsidRDefault="00C65C50" w:rsidP="00AA72F9">
            <w:pPr>
              <w:keepNext/>
              <w:keepLines/>
              <w:spacing w:after="0" w:line="240" w:lineRule="auto"/>
              <w:jc w:val="center"/>
              <w:rPr>
                <w:rFonts w:eastAsia="Batang"/>
              </w:rPr>
            </w:pPr>
            <w:r>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1FC8B55E" w14:textId="77777777" w:rsidR="00C65C50" w:rsidRDefault="00C65C50" w:rsidP="00AA72F9">
            <w:pPr>
              <w:keepNext/>
              <w:keepLines/>
              <w:spacing w:after="0" w:line="240" w:lineRule="auto"/>
              <w:jc w:val="center"/>
              <w:rPr>
                <w:rFonts w:eastAsia="Batang"/>
              </w:rPr>
            </w:pPr>
            <w:r>
              <w:rPr>
                <w:rFonts w:eastAsia="Batang"/>
              </w:rPr>
              <w:t xml:space="preserve">2 </w:t>
            </w:r>
          </w:p>
        </w:tc>
        <w:tc>
          <w:tcPr>
            <w:tcW w:w="1751" w:type="dxa"/>
            <w:tcBorders>
              <w:top w:val="single" w:sz="4" w:space="0" w:color="auto"/>
              <w:left w:val="single" w:sz="4" w:space="0" w:color="auto"/>
              <w:bottom w:val="single" w:sz="4" w:space="0" w:color="auto"/>
              <w:right w:val="single" w:sz="4" w:space="0" w:color="auto"/>
            </w:tcBorders>
            <w:vAlign w:val="center"/>
          </w:tcPr>
          <w:p w14:paraId="71E29A0F" w14:textId="77777777" w:rsidR="00C65C50" w:rsidRDefault="00C65C50" w:rsidP="00AA72F9">
            <w:pPr>
              <w:keepNext/>
              <w:keepLines/>
              <w:spacing w:after="0" w:line="240" w:lineRule="auto"/>
              <w:jc w:val="center"/>
              <w:rPr>
                <w:rFonts w:eastAsia="Batang"/>
              </w:rPr>
            </w:pPr>
            <w:r>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D3D1328" w14:textId="77777777" w:rsidR="00C65C50" w:rsidRDefault="00C65C50" w:rsidP="00AA72F9">
            <w:pPr>
              <w:keepNext/>
              <w:keepLines/>
              <w:spacing w:after="0" w:line="240" w:lineRule="auto"/>
              <w:jc w:val="center"/>
              <w:rPr>
                <w:rFonts w:eastAsia="Batang"/>
              </w:rPr>
            </w:pPr>
            <w:r>
              <w:rPr>
                <w:rFonts w:eastAsia="Batang"/>
              </w:rPr>
              <w:t>6</w:t>
            </w:r>
          </w:p>
        </w:tc>
      </w:tr>
      <w:tr w:rsidR="00C65C50" w:rsidRPr="0094054A" w14:paraId="2E7471A7"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752F7A7E" w14:textId="77777777" w:rsidR="00C65C50" w:rsidRDefault="00C65C50" w:rsidP="00AA72F9">
            <w:pPr>
              <w:keepNext/>
              <w:keepLines/>
              <w:spacing w:after="0" w:line="240" w:lineRule="auto"/>
              <w:jc w:val="center"/>
              <w:rPr>
                <w:rFonts w:eastAsia="Batang"/>
              </w:rPr>
            </w:pPr>
            <w:r w:rsidRPr="00B56231">
              <w:rPr>
                <w:rFonts w:eastAsia="Batang"/>
              </w:rPr>
              <w:t>191</w:t>
            </w:r>
          </w:p>
        </w:tc>
        <w:tc>
          <w:tcPr>
            <w:tcW w:w="1135" w:type="dxa"/>
            <w:tcBorders>
              <w:top w:val="single" w:sz="4" w:space="0" w:color="auto"/>
              <w:left w:val="single" w:sz="4" w:space="0" w:color="auto"/>
              <w:bottom w:val="single" w:sz="4" w:space="0" w:color="auto"/>
              <w:right w:val="single" w:sz="4" w:space="0" w:color="auto"/>
            </w:tcBorders>
          </w:tcPr>
          <w:p w14:paraId="397B2956" w14:textId="77777777" w:rsidR="00C65C50"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44EDA1EE" w14:textId="77777777" w:rsidR="00C65C50"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6B6A118F" w14:textId="77777777" w:rsidR="00C65C50"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5F307C94" w14:textId="77777777" w:rsidR="00C65C50" w:rsidRDefault="00C65C50" w:rsidP="00AA72F9">
            <w:pPr>
              <w:keepNext/>
              <w:keepLines/>
              <w:spacing w:after="0" w:line="240" w:lineRule="auto"/>
              <w:jc w:val="center"/>
              <w:rPr>
                <w:rFonts w:eastAsia="Batang"/>
              </w:rPr>
            </w:pPr>
            <w:r w:rsidRPr="00B56231">
              <w:rPr>
                <w:rFonts w:eastAsia="Batang"/>
              </w:rPr>
              <w:t>7,15,23,31,39</w:t>
            </w:r>
          </w:p>
        </w:tc>
        <w:tc>
          <w:tcPr>
            <w:tcW w:w="900" w:type="dxa"/>
            <w:tcBorders>
              <w:top w:val="single" w:sz="4" w:space="0" w:color="auto"/>
              <w:left w:val="single" w:sz="4" w:space="0" w:color="auto"/>
              <w:bottom w:val="single" w:sz="4" w:space="0" w:color="auto"/>
              <w:right w:val="single" w:sz="4" w:space="0" w:color="auto"/>
            </w:tcBorders>
            <w:vAlign w:val="center"/>
          </w:tcPr>
          <w:p w14:paraId="62282DAE" w14:textId="77777777" w:rsidR="00C65C50" w:rsidRDefault="00C65C50" w:rsidP="00AA72F9">
            <w:pPr>
              <w:keepNext/>
              <w:keepLines/>
              <w:spacing w:after="0" w:line="240" w:lineRule="auto"/>
              <w:jc w:val="center"/>
              <w:rPr>
                <w:rFonts w:eastAsia="Batang"/>
              </w:rPr>
            </w:pPr>
            <w:r w:rsidRPr="00B56231">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3A6D45FA" w14:textId="77777777" w:rsidR="00C65C50" w:rsidRDefault="00C65C50" w:rsidP="00AA72F9">
            <w:pPr>
              <w:keepNext/>
              <w:keepLines/>
              <w:spacing w:after="0" w:line="240" w:lineRule="auto"/>
              <w:jc w:val="center"/>
              <w:rPr>
                <w:rFonts w:eastAsia="Batang"/>
              </w:rPr>
            </w:pPr>
            <w:r w:rsidRPr="00B56231">
              <w:rPr>
                <w:rFonts w:eastAsia="Batang"/>
              </w:rPr>
              <w:t>1</w:t>
            </w:r>
          </w:p>
        </w:tc>
        <w:tc>
          <w:tcPr>
            <w:tcW w:w="1751" w:type="dxa"/>
            <w:tcBorders>
              <w:top w:val="single" w:sz="4" w:space="0" w:color="auto"/>
              <w:left w:val="single" w:sz="4" w:space="0" w:color="auto"/>
              <w:bottom w:val="single" w:sz="4" w:space="0" w:color="auto"/>
              <w:right w:val="single" w:sz="4" w:space="0" w:color="auto"/>
            </w:tcBorders>
            <w:vAlign w:val="center"/>
          </w:tcPr>
          <w:p w14:paraId="0D225287" w14:textId="77777777" w:rsidR="00C65C50"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78C4BC30" w14:textId="77777777" w:rsidR="00C65C50" w:rsidRDefault="00C65C50" w:rsidP="00AA72F9">
            <w:pPr>
              <w:keepNext/>
              <w:keepLines/>
              <w:spacing w:after="0" w:line="240" w:lineRule="auto"/>
              <w:jc w:val="center"/>
              <w:rPr>
                <w:rFonts w:eastAsia="Batang"/>
              </w:rPr>
            </w:pPr>
            <w:r w:rsidRPr="00B56231">
              <w:rPr>
                <w:rFonts w:eastAsia="Batang"/>
              </w:rPr>
              <w:t>6</w:t>
            </w:r>
          </w:p>
        </w:tc>
      </w:tr>
      <w:tr w:rsidR="00C65C50" w:rsidRPr="0094054A" w14:paraId="76D1AA98"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4438E304" w14:textId="77777777" w:rsidR="00C65C50" w:rsidRPr="00B56231" w:rsidRDefault="00C65C50" w:rsidP="00AA72F9">
            <w:pPr>
              <w:keepNext/>
              <w:keepLines/>
              <w:spacing w:after="0" w:line="240" w:lineRule="auto"/>
              <w:jc w:val="center"/>
              <w:rPr>
                <w:rFonts w:eastAsia="Batang"/>
              </w:rPr>
            </w:pPr>
            <w:r w:rsidRPr="00B56231">
              <w:rPr>
                <w:rFonts w:eastAsia="Batang"/>
              </w:rPr>
              <w:t>195</w:t>
            </w:r>
          </w:p>
        </w:tc>
        <w:tc>
          <w:tcPr>
            <w:tcW w:w="1135" w:type="dxa"/>
            <w:tcBorders>
              <w:top w:val="single" w:sz="4" w:space="0" w:color="auto"/>
              <w:left w:val="single" w:sz="4" w:space="0" w:color="auto"/>
              <w:bottom w:val="single" w:sz="4" w:space="0" w:color="auto"/>
              <w:right w:val="single" w:sz="4" w:space="0" w:color="auto"/>
            </w:tcBorders>
          </w:tcPr>
          <w:p w14:paraId="5569F801" w14:textId="77777777" w:rsidR="00C65C50" w:rsidRPr="00B56231"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5D5C1940"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314192C1"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3BA7BC2C" w14:textId="77777777" w:rsidR="00C65C50" w:rsidRPr="00B56231" w:rsidRDefault="00C65C50" w:rsidP="00AA72F9">
            <w:pPr>
              <w:keepNext/>
              <w:keepLines/>
              <w:spacing w:after="0" w:line="240" w:lineRule="auto"/>
              <w:jc w:val="center"/>
              <w:rPr>
                <w:rFonts w:eastAsia="Batang"/>
              </w:rPr>
            </w:pPr>
            <w:r w:rsidRPr="00B56231">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tcPr>
          <w:p w14:paraId="2CEAB775" w14:textId="77777777" w:rsidR="00C65C50" w:rsidRPr="00B56231" w:rsidRDefault="00C65C50" w:rsidP="00AA72F9">
            <w:pPr>
              <w:keepNext/>
              <w:keepLines/>
              <w:spacing w:after="0" w:line="240" w:lineRule="auto"/>
              <w:jc w:val="center"/>
              <w:rPr>
                <w:rFonts w:eastAsia="Batang"/>
              </w:rPr>
            </w:pPr>
            <w:r w:rsidRPr="00B56231">
              <w:rPr>
                <w:rFonts w:eastAsia="Batang"/>
              </w:rPr>
              <w:t>7</w:t>
            </w:r>
          </w:p>
        </w:tc>
        <w:tc>
          <w:tcPr>
            <w:tcW w:w="1530" w:type="dxa"/>
            <w:tcBorders>
              <w:top w:val="single" w:sz="4" w:space="0" w:color="auto"/>
              <w:left w:val="single" w:sz="4" w:space="0" w:color="auto"/>
              <w:bottom w:val="single" w:sz="4" w:space="0" w:color="auto"/>
              <w:right w:val="single" w:sz="4" w:space="0" w:color="auto"/>
            </w:tcBorders>
            <w:vAlign w:val="center"/>
          </w:tcPr>
          <w:p w14:paraId="438CC451" w14:textId="77777777" w:rsidR="00C65C50" w:rsidRPr="00B56231" w:rsidRDefault="00C65C50" w:rsidP="00AA72F9">
            <w:pPr>
              <w:keepNext/>
              <w:keepLines/>
              <w:spacing w:after="0" w:line="240" w:lineRule="auto"/>
              <w:jc w:val="center"/>
              <w:rPr>
                <w:rFonts w:eastAsia="Batang"/>
              </w:rPr>
            </w:pPr>
            <w:r w:rsidRPr="00B56231">
              <w:rPr>
                <w:rFonts w:eastAsia="Batang"/>
              </w:rPr>
              <w:t>2</w:t>
            </w:r>
          </w:p>
        </w:tc>
        <w:tc>
          <w:tcPr>
            <w:tcW w:w="1751" w:type="dxa"/>
            <w:tcBorders>
              <w:top w:val="single" w:sz="4" w:space="0" w:color="auto"/>
              <w:left w:val="single" w:sz="4" w:space="0" w:color="auto"/>
              <w:bottom w:val="single" w:sz="4" w:space="0" w:color="auto"/>
              <w:right w:val="single" w:sz="4" w:space="0" w:color="auto"/>
            </w:tcBorders>
            <w:vAlign w:val="center"/>
          </w:tcPr>
          <w:p w14:paraId="0A5435D7"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BA2277C" w14:textId="77777777" w:rsidR="00C65C50" w:rsidRPr="00B56231" w:rsidRDefault="00C65C50" w:rsidP="00AA72F9">
            <w:pPr>
              <w:keepNext/>
              <w:keepLines/>
              <w:spacing w:after="0" w:line="240" w:lineRule="auto"/>
              <w:jc w:val="center"/>
              <w:rPr>
                <w:rFonts w:eastAsia="Batang"/>
              </w:rPr>
            </w:pPr>
            <w:r w:rsidRPr="00B56231">
              <w:rPr>
                <w:rFonts w:eastAsia="Batang"/>
              </w:rPr>
              <w:t>6</w:t>
            </w:r>
          </w:p>
        </w:tc>
      </w:tr>
      <w:tr w:rsidR="00C65C50" w:rsidRPr="0094054A" w14:paraId="6F8D501B" w14:textId="77777777" w:rsidTr="00AA72F9">
        <w:tc>
          <w:tcPr>
            <w:tcW w:w="989" w:type="dxa"/>
            <w:tcBorders>
              <w:top w:val="single" w:sz="4" w:space="0" w:color="auto"/>
              <w:left w:val="single" w:sz="4" w:space="0" w:color="auto"/>
              <w:bottom w:val="single" w:sz="4" w:space="0" w:color="auto"/>
              <w:right w:val="single" w:sz="4" w:space="0" w:color="auto"/>
            </w:tcBorders>
            <w:vAlign w:val="center"/>
          </w:tcPr>
          <w:p w14:paraId="648A6E4C" w14:textId="77777777" w:rsidR="00C65C50" w:rsidRPr="00B56231" w:rsidRDefault="00C65C50" w:rsidP="00AA72F9">
            <w:pPr>
              <w:keepNext/>
              <w:keepLines/>
              <w:spacing w:after="0" w:line="240" w:lineRule="auto"/>
              <w:jc w:val="center"/>
              <w:rPr>
                <w:rFonts w:eastAsia="Batang"/>
              </w:rPr>
            </w:pPr>
            <w:r w:rsidRPr="00B56231">
              <w:rPr>
                <w:rFonts w:eastAsia="Batang"/>
              </w:rPr>
              <w:t>196</w:t>
            </w:r>
          </w:p>
        </w:tc>
        <w:tc>
          <w:tcPr>
            <w:tcW w:w="1135" w:type="dxa"/>
            <w:tcBorders>
              <w:top w:val="single" w:sz="4" w:space="0" w:color="auto"/>
              <w:left w:val="single" w:sz="4" w:space="0" w:color="auto"/>
              <w:bottom w:val="single" w:sz="4" w:space="0" w:color="auto"/>
              <w:right w:val="single" w:sz="4" w:space="0" w:color="auto"/>
            </w:tcBorders>
            <w:vAlign w:val="center"/>
          </w:tcPr>
          <w:p w14:paraId="2DB634CC" w14:textId="77777777" w:rsidR="00C65C50" w:rsidRPr="00B56231" w:rsidRDefault="00C65C50" w:rsidP="00AA72F9">
            <w:pPr>
              <w:keepNext/>
              <w:keepLines/>
              <w:spacing w:after="0" w:line="240" w:lineRule="auto"/>
              <w:jc w:val="center"/>
              <w:rPr>
                <w:rFonts w:eastAsia="Batang"/>
              </w:rPr>
            </w:pPr>
            <w:r w:rsidRPr="00B56231">
              <w:rPr>
                <w:rFonts w:eastAsia="Batang"/>
              </w:rPr>
              <w:t>C2</w:t>
            </w:r>
          </w:p>
        </w:tc>
        <w:tc>
          <w:tcPr>
            <w:tcW w:w="708" w:type="dxa"/>
            <w:tcBorders>
              <w:top w:val="single" w:sz="4" w:space="0" w:color="auto"/>
              <w:left w:val="single" w:sz="4" w:space="0" w:color="auto"/>
              <w:bottom w:val="single" w:sz="4" w:space="0" w:color="auto"/>
              <w:right w:val="single" w:sz="4" w:space="0" w:color="auto"/>
            </w:tcBorders>
            <w:vAlign w:val="center"/>
          </w:tcPr>
          <w:p w14:paraId="4214521F" w14:textId="77777777" w:rsidR="00C65C50" w:rsidRPr="00B56231" w:rsidRDefault="00C65C50" w:rsidP="00AA72F9">
            <w:pPr>
              <w:keepNext/>
              <w:keepLines/>
              <w:spacing w:after="0" w:line="240" w:lineRule="auto"/>
              <w:jc w:val="center"/>
              <w:rPr>
                <w:rFonts w:eastAsia="Batang"/>
              </w:rPr>
            </w:pPr>
            <w:r w:rsidRPr="00B56231">
              <w:rPr>
                <w:rFonts w:eastAsia="Batang"/>
              </w:rPr>
              <w:t>1</w:t>
            </w:r>
          </w:p>
        </w:tc>
        <w:tc>
          <w:tcPr>
            <w:tcW w:w="851" w:type="dxa"/>
            <w:tcBorders>
              <w:top w:val="single" w:sz="4" w:space="0" w:color="auto"/>
              <w:left w:val="single" w:sz="4" w:space="0" w:color="auto"/>
              <w:bottom w:val="single" w:sz="4" w:space="0" w:color="auto"/>
              <w:right w:val="single" w:sz="4" w:space="0" w:color="auto"/>
            </w:tcBorders>
            <w:vAlign w:val="center"/>
          </w:tcPr>
          <w:p w14:paraId="209F4B33" w14:textId="77777777" w:rsidR="00C65C50" w:rsidRPr="00B56231" w:rsidRDefault="00C65C50" w:rsidP="00AA72F9">
            <w:pPr>
              <w:keepNext/>
              <w:keepLines/>
              <w:spacing w:after="0" w:line="240" w:lineRule="auto"/>
              <w:jc w:val="center"/>
              <w:rPr>
                <w:rFonts w:eastAsia="Batang"/>
              </w:rPr>
            </w:pPr>
            <w:r w:rsidRPr="00B56231">
              <w:rPr>
                <w:rFonts w:eastAsia="Batang"/>
              </w:rPr>
              <w:t>0</w:t>
            </w:r>
          </w:p>
        </w:tc>
        <w:tc>
          <w:tcPr>
            <w:tcW w:w="1490" w:type="dxa"/>
            <w:tcBorders>
              <w:top w:val="single" w:sz="4" w:space="0" w:color="auto"/>
              <w:left w:val="single" w:sz="4" w:space="0" w:color="auto"/>
              <w:bottom w:val="single" w:sz="4" w:space="0" w:color="auto"/>
              <w:right w:val="single" w:sz="4" w:space="0" w:color="auto"/>
            </w:tcBorders>
            <w:vAlign w:val="center"/>
          </w:tcPr>
          <w:p w14:paraId="1A14B880" w14:textId="77777777" w:rsidR="00C65C50" w:rsidRPr="00B56231" w:rsidRDefault="00C65C50" w:rsidP="00AA72F9">
            <w:pPr>
              <w:keepNext/>
              <w:keepLines/>
              <w:spacing w:after="0" w:line="240" w:lineRule="auto"/>
              <w:jc w:val="center"/>
              <w:rPr>
                <w:rFonts w:eastAsia="Batang"/>
              </w:rPr>
            </w:pPr>
            <w:r w:rsidRPr="00B56231">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tcPr>
          <w:p w14:paraId="27F6B93A" w14:textId="77777777" w:rsidR="00C65C50" w:rsidRPr="00B56231" w:rsidRDefault="00C65C50" w:rsidP="00AA72F9">
            <w:pPr>
              <w:keepNext/>
              <w:keepLines/>
              <w:spacing w:after="0" w:line="240" w:lineRule="auto"/>
              <w:jc w:val="center"/>
              <w:rPr>
                <w:rFonts w:eastAsia="Batang"/>
              </w:rPr>
            </w:pPr>
            <w:r w:rsidRPr="00B56231">
              <w:rPr>
                <w:rFonts w:eastAsia="Batang"/>
              </w:rPr>
              <w:t>2</w:t>
            </w:r>
          </w:p>
        </w:tc>
        <w:tc>
          <w:tcPr>
            <w:tcW w:w="1530" w:type="dxa"/>
            <w:tcBorders>
              <w:top w:val="single" w:sz="4" w:space="0" w:color="auto"/>
              <w:left w:val="single" w:sz="4" w:space="0" w:color="auto"/>
              <w:bottom w:val="single" w:sz="4" w:space="0" w:color="auto"/>
              <w:right w:val="single" w:sz="4" w:space="0" w:color="auto"/>
            </w:tcBorders>
            <w:vAlign w:val="center"/>
          </w:tcPr>
          <w:p w14:paraId="3F2CBEC9" w14:textId="77777777" w:rsidR="00C65C50" w:rsidRPr="00B56231" w:rsidRDefault="00C65C50" w:rsidP="00AA72F9">
            <w:pPr>
              <w:keepNext/>
              <w:keepLines/>
              <w:spacing w:after="0" w:line="240" w:lineRule="auto"/>
              <w:jc w:val="center"/>
              <w:rPr>
                <w:rFonts w:eastAsia="Batang"/>
              </w:rPr>
            </w:pPr>
            <w:r w:rsidRPr="00B56231">
              <w:rPr>
                <w:rFonts w:eastAsia="Batang"/>
              </w:rPr>
              <w:t xml:space="preserve">1 </w:t>
            </w:r>
          </w:p>
        </w:tc>
        <w:tc>
          <w:tcPr>
            <w:tcW w:w="1751" w:type="dxa"/>
            <w:tcBorders>
              <w:top w:val="single" w:sz="4" w:space="0" w:color="auto"/>
              <w:left w:val="single" w:sz="4" w:space="0" w:color="auto"/>
              <w:bottom w:val="single" w:sz="4" w:space="0" w:color="auto"/>
              <w:right w:val="single" w:sz="4" w:space="0" w:color="auto"/>
            </w:tcBorders>
            <w:vAlign w:val="center"/>
          </w:tcPr>
          <w:p w14:paraId="32A00142" w14:textId="77777777" w:rsidR="00C65C50" w:rsidRPr="00B56231" w:rsidRDefault="00C65C50" w:rsidP="00AA72F9">
            <w:pPr>
              <w:keepNext/>
              <w:keepLines/>
              <w:spacing w:after="0" w:line="240" w:lineRule="auto"/>
              <w:jc w:val="center"/>
              <w:rPr>
                <w:rFonts w:eastAsia="Batang"/>
              </w:rPr>
            </w:pPr>
            <w:r w:rsidRPr="00B56231">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3F5D0B75" w14:textId="77777777" w:rsidR="00C65C50" w:rsidRPr="00B56231" w:rsidRDefault="00C65C50" w:rsidP="00AA72F9">
            <w:pPr>
              <w:keepNext/>
              <w:keepLines/>
              <w:spacing w:after="0" w:line="240" w:lineRule="auto"/>
              <w:jc w:val="center"/>
              <w:rPr>
                <w:rFonts w:eastAsia="Batang"/>
              </w:rPr>
            </w:pPr>
            <w:r w:rsidRPr="00B56231">
              <w:rPr>
                <w:rFonts w:eastAsia="Batang"/>
              </w:rPr>
              <w:t>6</w:t>
            </w:r>
          </w:p>
        </w:tc>
      </w:tr>
    </w:tbl>
    <w:p w14:paraId="1B471C63" w14:textId="77777777" w:rsidR="00C65C50" w:rsidRDefault="00C65C50" w:rsidP="00C65C50">
      <w:pPr>
        <w:rPr>
          <w:lang w:eastAsia="en-US"/>
        </w:rPr>
      </w:pPr>
    </w:p>
    <w:p w14:paraId="205A0C76" w14:textId="318A4DA6" w:rsidR="00F33832" w:rsidRDefault="00F33832" w:rsidP="00F33832">
      <w:pPr>
        <w:rPr>
          <w:lang w:eastAsia="en-US"/>
        </w:rPr>
      </w:pPr>
      <w:r>
        <w:rPr>
          <w:lang w:eastAsia="en-US"/>
        </w:rPr>
        <w:t xml:space="preserve">Figure A-3 capture the time domain allocation of PRACH occasions in a subframe by candidate PRACH configuration index in Table A-3.  </w:t>
      </w:r>
    </w:p>
    <w:p w14:paraId="00A12065" w14:textId="2662A4C8" w:rsidR="00F33832" w:rsidRDefault="006D4CA5" w:rsidP="00F33832">
      <w:pPr>
        <w:rPr>
          <w:lang w:eastAsia="en-US"/>
        </w:rPr>
      </w:pPr>
      <w:r w:rsidRPr="006D4CA5">
        <w:rPr>
          <w:noProof/>
          <w:lang w:eastAsia="en-US"/>
        </w:rPr>
        <w:lastRenderedPageBreak/>
        <w:drawing>
          <wp:inline distT="0" distB="0" distL="0" distR="0" wp14:anchorId="31585916" wp14:editId="4FA67E55">
            <wp:extent cx="5943600" cy="55511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5551170"/>
                    </a:xfrm>
                    <a:prstGeom prst="rect">
                      <a:avLst/>
                    </a:prstGeom>
                  </pic:spPr>
                </pic:pic>
              </a:graphicData>
            </a:graphic>
          </wp:inline>
        </w:drawing>
      </w:r>
    </w:p>
    <w:p w14:paraId="7C2952AD" w14:textId="49B0CD5F" w:rsidR="005825D1" w:rsidRPr="00274E05" w:rsidRDefault="005825D1" w:rsidP="005825D1">
      <w:pPr>
        <w:jc w:val="center"/>
        <w:rPr>
          <w:b/>
          <w:bCs/>
          <w:lang w:eastAsia="en-US"/>
        </w:rPr>
      </w:pPr>
      <w:r>
        <w:rPr>
          <w:b/>
          <w:bCs/>
          <w:lang w:eastAsia="en-US"/>
        </w:rPr>
        <w:t>Figure A-3 Occasion allocation in a subframe indicated by PRACH configuration index in Table A-3</w:t>
      </w:r>
    </w:p>
    <w:p w14:paraId="610FFC0E" w14:textId="77777777" w:rsidR="00C65C50" w:rsidRPr="00F33832" w:rsidRDefault="00C65C50" w:rsidP="00C65C50">
      <w:pPr>
        <w:rPr>
          <w:lang w:eastAsia="en-US"/>
        </w:rPr>
      </w:pPr>
    </w:p>
    <w:sectPr w:rsidR="00C65C50" w:rsidRPr="00F338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C103B"/>
    <w:multiLevelType w:val="hybridMultilevel"/>
    <w:tmpl w:val="B59A79EC"/>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90657"/>
    <w:multiLevelType w:val="hybridMultilevel"/>
    <w:tmpl w:val="C6880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CDD018E"/>
    <w:multiLevelType w:val="hybridMultilevel"/>
    <w:tmpl w:val="90BC22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8150EB"/>
    <w:multiLevelType w:val="hybridMultilevel"/>
    <w:tmpl w:val="0C489C3C"/>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E1B96"/>
    <w:multiLevelType w:val="hybridMultilevel"/>
    <w:tmpl w:val="C96E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8FD7220"/>
    <w:multiLevelType w:val="hybridMultilevel"/>
    <w:tmpl w:val="FD08B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7"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4"/>
  </w:num>
  <w:num w:numId="2" w16cid:durableId="1833521762">
    <w:abstractNumId w:val="18"/>
  </w:num>
  <w:num w:numId="3" w16cid:durableId="1000931442">
    <w:abstractNumId w:val="5"/>
  </w:num>
  <w:num w:numId="4" w16cid:durableId="1350598418">
    <w:abstractNumId w:val="8"/>
  </w:num>
  <w:num w:numId="5" w16cid:durableId="1693796267">
    <w:abstractNumId w:val="13"/>
  </w:num>
  <w:num w:numId="6" w16cid:durableId="2031252050">
    <w:abstractNumId w:val="11"/>
  </w:num>
  <w:num w:numId="7" w16cid:durableId="978926159">
    <w:abstractNumId w:val="17"/>
  </w:num>
  <w:num w:numId="8" w16cid:durableId="557210981">
    <w:abstractNumId w:val="3"/>
  </w:num>
  <w:num w:numId="9" w16cid:durableId="981153026">
    <w:abstractNumId w:val="16"/>
  </w:num>
  <w:num w:numId="10" w16cid:durableId="1113863101">
    <w:abstractNumId w:val="6"/>
  </w:num>
  <w:num w:numId="11" w16cid:durableId="110320917">
    <w:abstractNumId w:val="0"/>
  </w:num>
  <w:num w:numId="12" w16cid:durableId="1747872262">
    <w:abstractNumId w:val="4"/>
  </w:num>
  <w:num w:numId="13" w16cid:durableId="4939576">
    <w:abstractNumId w:val="2"/>
  </w:num>
  <w:num w:numId="14" w16cid:durableId="1408578455">
    <w:abstractNumId w:val="9"/>
  </w:num>
  <w:num w:numId="15" w16cid:durableId="1172643194">
    <w:abstractNumId w:val="1"/>
  </w:num>
  <w:num w:numId="16" w16cid:durableId="306512897">
    <w:abstractNumId w:val="12"/>
  </w:num>
  <w:num w:numId="17" w16cid:durableId="1865096101">
    <w:abstractNumId w:val="10"/>
  </w:num>
  <w:num w:numId="18" w16cid:durableId="1951888533">
    <w:abstractNumId w:val="7"/>
  </w:num>
  <w:num w:numId="19" w16cid:durableId="107605621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0CDE"/>
    <w:rsid w:val="00001B15"/>
    <w:rsid w:val="0000227F"/>
    <w:rsid w:val="000048C5"/>
    <w:rsid w:val="00004A1A"/>
    <w:rsid w:val="00004F5B"/>
    <w:rsid w:val="00005805"/>
    <w:rsid w:val="000069AB"/>
    <w:rsid w:val="00006A9F"/>
    <w:rsid w:val="00006C5F"/>
    <w:rsid w:val="00006E19"/>
    <w:rsid w:val="00006F9A"/>
    <w:rsid w:val="00007090"/>
    <w:rsid w:val="00007103"/>
    <w:rsid w:val="0000748B"/>
    <w:rsid w:val="00007CFE"/>
    <w:rsid w:val="0001044D"/>
    <w:rsid w:val="000106C6"/>
    <w:rsid w:val="000113F3"/>
    <w:rsid w:val="00011585"/>
    <w:rsid w:val="00011CF4"/>
    <w:rsid w:val="00012A84"/>
    <w:rsid w:val="0001342C"/>
    <w:rsid w:val="00013683"/>
    <w:rsid w:val="00013900"/>
    <w:rsid w:val="00013CD7"/>
    <w:rsid w:val="000141DA"/>
    <w:rsid w:val="00014E07"/>
    <w:rsid w:val="00014F75"/>
    <w:rsid w:val="000153C7"/>
    <w:rsid w:val="00016501"/>
    <w:rsid w:val="00016A6C"/>
    <w:rsid w:val="00016E6C"/>
    <w:rsid w:val="00017F17"/>
    <w:rsid w:val="00020435"/>
    <w:rsid w:val="00020C9E"/>
    <w:rsid w:val="00020CB4"/>
    <w:rsid w:val="00020FC2"/>
    <w:rsid w:val="000230BA"/>
    <w:rsid w:val="000232F5"/>
    <w:rsid w:val="00024CA7"/>
    <w:rsid w:val="00024FB2"/>
    <w:rsid w:val="000260D7"/>
    <w:rsid w:val="000262D1"/>
    <w:rsid w:val="00026613"/>
    <w:rsid w:val="00026AE6"/>
    <w:rsid w:val="00026C8E"/>
    <w:rsid w:val="0002748B"/>
    <w:rsid w:val="000300D8"/>
    <w:rsid w:val="0003061F"/>
    <w:rsid w:val="00030EA7"/>
    <w:rsid w:val="00030F89"/>
    <w:rsid w:val="000310D6"/>
    <w:rsid w:val="000311E9"/>
    <w:rsid w:val="00031387"/>
    <w:rsid w:val="00032E9D"/>
    <w:rsid w:val="00032EB1"/>
    <w:rsid w:val="0003314E"/>
    <w:rsid w:val="00033376"/>
    <w:rsid w:val="00034009"/>
    <w:rsid w:val="00034736"/>
    <w:rsid w:val="00034D23"/>
    <w:rsid w:val="000362FA"/>
    <w:rsid w:val="000375CC"/>
    <w:rsid w:val="00037A6F"/>
    <w:rsid w:val="000403F2"/>
    <w:rsid w:val="00040DBE"/>
    <w:rsid w:val="00041A26"/>
    <w:rsid w:val="00041FFC"/>
    <w:rsid w:val="0004281E"/>
    <w:rsid w:val="00042E42"/>
    <w:rsid w:val="00042EDF"/>
    <w:rsid w:val="00043C0C"/>
    <w:rsid w:val="00044498"/>
    <w:rsid w:val="00044B72"/>
    <w:rsid w:val="00046623"/>
    <w:rsid w:val="0004682C"/>
    <w:rsid w:val="00046C0B"/>
    <w:rsid w:val="00047476"/>
    <w:rsid w:val="00047659"/>
    <w:rsid w:val="00047D55"/>
    <w:rsid w:val="00047E7C"/>
    <w:rsid w:val="000500A7"/>
    <w:rsid w:val="0005045F"/>
    <w:rsid w:val="00050BE8"/>
    <w:rsid w:val="000517A3"/>
    <w:rsid w:val="00051B00"/>
    <w:rsid w:val="00051B3B"/>
    <w:rsid w:val="00051F39"/>
    <w:rsid w:val="0005279C"/>
    <w:rsid w:val="000533DD"/>
    <w:rsid w:val="00053537"/>
    <w:rsid w:val="00053CE5"/>
    <w:rsid w:val="00054529"/>
    <w:rsid w:val="00054B96"/>
    <w:rsid w:val="00054D66"/>
    <w:rsid w:val="00055136"/>
    <w:rsid w:val="000552A7"/>
    <w:rsid w:val="000554F8"/>
    <w:rsid w:val="000563BE"/>
    <w:rsid w:val="00056641"/>
    <w:rsid w:val="00056852"/>
    <w:rsid w:val="000569EE"/>
    <w:rsid w:val="00056A94"/>
    <w:rsid w:val="00057F2C"/>
    <w:rsid w:val="0006054F"/>
    <w:rsid w:val="000606B2"/>
    <w:rsid w:val="00060EA3"/>
    <w:rsid w:val="00063150"/>
    <w:rsid w:val="00063E39"/>
    <w:rsid w:val="00064283"/>
    <w:rsid w:val="000647E5"/>
    <w:rsid w:val="000648FD"/>
    <w:rsid w:val="00064A82"/>
    <w:rsid w:val="00064DCD"/>
    <w:rsid w:val="00065199"/>
    <w:rsid w:val="00065697"/>
    <w:rsid w:val="00065A0D"/>
    <w:rsid w:val="00067163"/>
    <w:rsid w:val="00067373"/>
    <w:rsid w:val="0006764B"/>
    <w:rsid w:val="00071268"/>
    <w:rsid w:val="0007139E"/>
    <w:rsid w:val="00071A8E"/>
    <w:rsid w:val="000721C7"/>
    <w:rsid w:val="000728FA"/>
    <w:rsid w:val="00072A6E"/>
    <w:rsid w:val="00072DD9"/>
    <w:rsid w:val="0007357C"/>
    <w:rsid w:val="000747A6"/>
    <w:rsid w:val="0007545A"/>
    <w:rsid w:val="000762E4"/>
    <w:rsid w:val="00077010"/>
    <w:rsid w:val="0007741C"/>
    <w:rsid w:val="0008128B"/>
    <w:rsid w:val="0008273E"/>
    <w:rsid w:val="000828A7"/>
    <w:rsid w:val="00082F21"/>
    <w:rsid w:val="00083DED"/>
    <w:rsid w:val="000846C8"/>
    <w:rsid w:val="00084A92"/>
    <w:rsid w:val="00084EAF"/>
    <w:rsid w:val="000856D1"/>
    <w:rsid w:val="000861D5"/>
    <w:rsid w:val="0008690A"/>
    <w:rsid w:val="0008747F"/>
    <w:rsid w:val="00087F9D"/>
    <w:rsid w:val="000901CD"/>
    <w:rsid w:val="00090B71"/>
    <w:rsid w:val="00090FB6"/>
    <w:rsid w:val="000917AF"/>
    <w:rsid w:val="00091AAE"/>
    <w:rsid w:val="00092B08"/>
    <w:rsid w:val="000934EB"/>
    <w:rsid w:val="00093667"/>
    <w:rsid w:val="00093D6E"/>
    <w:rsid w:val="00094D53"/>
    <w:rsid w:val="00095A65"/>
    <w:rsid w:val="00095C0C"/>
    <w:rsid w:val="00096075"/>
    <w:rsid w:val="000A085E"/>
    <w:rsid w:val="000A15E2"/>
    <w:rsid w:val="000A2118"/>
    <w:rsid w:val="000A233A"/>
    <w:rsid w:val="000A2608"/>
    <w:rsid w:val="000A2B47"/>
    <w:rsid w:val="000A2C63"/>
    <w:rsid w:val="000A2E4B"/>
    <w:rsid w:val="000A3504"/>
    <w:rsid w:val="000A383E"/>
    <w:rsid w:val="000A391D"/>
    <w:rsid w:val="000A466E"/>
    <w:rsid w:val="000A4D8A"/>
    <w:rsid w:val="000A4DF4"/>
    <w:rsid w:val="000A4F62"/>
    <w:rsid w:val="000A51CF"/>
    <w:rsid w:val="000A64FC"/>
    <w:rsid w:val="000A7FA1"/>
    <w:rsid w:val="000B04CF"/>
    <w:rsid w:val="000B0756"/>
    <w:rsid w:val="000B0817"/>
    <w:rsid w:val="000B0B81"/>
    <w:rsid w:val="000B0D9F"/>
    <w:rsid w:val="000B18D7"/>
    <w:rsid w:val="000B2E86"/>
    <w:rsid w:val="000B3A95"/>
    <w:rsid w:val="000B3EAA"/>
    <w:rsid w:val="000B46C3"/>
    <w:rsid w:val="000B4C5B"/>
    <w:rsid w:val="000B51FD"/>
    <w:rsid w:val="000B5E28"/>
    <w:rsid w:val="000B6B85"/>
    <w:rsid w:val="000B6EE3"/>
    <w:rsid w:val="000B7A4C"/>
    <w:rsid w:val="000B7AFA"/>
    <w:rsid w:val="000C0A8C"/>
    <w:rsid w:val="000C0F20"/>
    <w:rsid w:val="000C12ED"/>
    <w:rsid w:val="000C1E7D"/>
    <w:rsid w:val="000C3449"/>
    <w:rsid w:val="000C3F89"/>
    <w:rsid w:val="000C4D16"/>
    <w:rsid w:val="000C4D43"/>
    <w:rsid w:val="000C4E13"/>
    <w:rsid w:val="000C51D3"/>
    <w:rsid w:val="000C5885"/>
    <w:rsid w:val="000C6176"/>
    <w:rsid w:val="000C64AF"/>
    <w:rsid w:val="000D0670"/>
    <w:rsid w:val="000D08BB"/>
    <w:rsid w:val="000D0C28"/>
    <w:rsid w:val="000D1287"/>
    <w:rsid w:val="000D13FF"/>
    <w:rsid w:val="000D1677"/>
    <w:rsid w:val="000D3382"/>
    <w:rsid w:val="000D37F4"/>
    <w:rsid w:val="000D4D1B"/>
    <w:rsid w:val="000D4E4C"/>
    <w:rsid w:val="000D5814"/>
    <w:rsid w:val="000D59C0"/>
    <w:rsid w:val="000D5AF1"/>
    <w:rsid w:val="000D5FAB"/>
    <w:rsid w:val="000D647A"/>
    <w:rsid w:val="000D6627"/>
    <w:rsid w:val="000D7700"/>
    <w:rsid w:val="000D776A"/>
    <w:rsid w:val="000D77B1"/>
    <w:rsid w:val="000D7852"/>
    <w:rsid w:val="000E02E4"/>
    <w:rsid w:val="000E1406"/>
    <w:rsid w:val="000E176C"/>
    <w:rsid w:val="000E17DD"/>
    <w:rsid w:val="000E2011"/>
    <w:rsid w:val="000E2259"/>
    <w:rsid w:val="000E2606"/>
    <w:rsid w:val="000E2C70"/>
    <w:rsid w:val="000E4CB8"/>
    <w:rsid w:val="000E4CD8"/>
    <w:rsid w:val="000E6069"/>
    <w:rsid w:val="000E63B0"/>
    <w:rsid w:val="000E6A40"/>
    <w:rsid w:val="000E743A"/>
    <w:rsid w:val="000E76E6"/>
    <w:rsid w:val="000F018E"/>
    <w:rsid w:val="000F0CFD"/>
    <w:rsid w:val="000F10FB"/>
    <w:rsid w:val="000F2548"/>
    <w:rsid w:val="000F2A3C"/>
    <w:rsid w:val="000F2F82"/>
    <w:rsid w:val="000F33E9"/>
    <w:rsid w:val="000F40FC"/>
    <w:rsid w:val="000F423F"/>
    <w:rsid w:val="000F52D7"/>
    <w:rsid w:val="000F55BD"/>
    <w:rsid w:val="000F5E7D"/>
    <w:rsid w:val="000F6F53"/>
    <w:rsid w:val="000F7255"/>
    <w:rsid w:val="00100D7C"/>
    <w:rsid w:val="00100FF2"/>
    <w:rsid w:val="001021E2"/>
    <w:rsid w:val="0010270C"/>
    <w:rsid w:val="00103380"/>
    <w:rsid w:val="001035DA"/>
    <w:rsid w:val="001035FD"/>
    <w:rsid w:val="00103800"/>
    <w:rsid w:val="00104904"/>
    <w:rsid w:val="001052D4"/>
    <w:rsid w:val="00106714"/>
    <w:rsid w:val="0010737C"/>
    <w:rsid w:val="001073F8"/>
    <w:rsid w:val="00107501"/>
    <w:rsid w:val="0010766F"/>
    <w:rsid w:val="00107829"/>
    <w:rsid w:val="0011007D"/>
    <w:rsid w:val="001104E1"/>
    <w:rsid w:val="00110817"/>
    <w:rsid w:val="00110AEE"/>
    <w:rsid w:val="00110E65"/>
    <w:rsid w:val="00111A2D"/>
    <w:rsid w:val="00111D31"/>
    <w:rsid w:val="0011318A"/>
    <w:rsid w:val="001138AE"/>
    <w:rsid w:val="00113E99"/>
    <w:rsid w:val="00113EF4"/>
    <w:rsid w:val="00114672"/>
    <w:rsid w:val="00114D3A"/>
    <w:rsid w:val="00115E02"/>
    <w:rsid w:val="001160E1"/>
    <w:rsid w:val="001160F0"/>
    <w:rsid w:val="00116500"/>
    <w:rsid w:val="00116839"/>
    <w:rsid w:val="00116B87"/>
    <w:rsid w:val="001174C3"/>
    <w:rsid w:val="00117D11"/>
    <w:rsid w:val="00120BE8"/>
    <w:rsid w:val="00122104"/>
    <w:rsid w:val="0012221D"/>
    <w:rsid w:val="00122355"/>
    <w:rsid w:val="0012276C"/>
    <w:rsid w:val="00123056"/>
    <w:rsid w:val="0012392C"/>
    <w:rsid w:val="00124BD4"/>
    <w:rsid w:val="00125497"/>
    <w:rsid w:val="00125898"/>
    <w:rsid w:val="00125D91"/>
    <w:rsid w:val="00126131"/>
    <w:rsid w:val="00126192"/>
    <w:rsid w:val="00127284"/>
    <w:rsid w:val="00127B8A"/>
    <w:rsid w:val="00130A81"/>
    <w:rsid w:val="0013113A"/>
    <w:rsid w:val="00132E17"/>
    <w:rsid w:val="00133C52"/>
    <w:rsid w:val="00133CFE"/>
    <w:rsid w:val="001348FA"/>
    <w:rsid w:val="00134ADC"/>
    <w:rsid w:val="00135A53"/>
    <w:rsid w:val="00136402"/>
    <w:rsid w:val="001368CD"/>
    <w:rsid w:val="001368E0"/>
    <w:rsid w:val="00136DF7"/>
    <w:rsid w:val="001372AB"/>
    <w:rsid w:val="0013759B"/>
    <w:rsid w:val="00137826"/>
    <w:rsid w:val="00140570"/>
    <w:rsid w:val="00140BBC"/>
    <w:rsid w:val="00140E8E"/>
    <w:rsid w:val="00141928"/>
    <w:rsid w:val="00141AF6"/>
    <w:rsid w:val="00143F50"/>
    <w:rsid w:val="00144AF1"/>
    <w:rsid w:val="001450D1"/>
    <w:rsid w:val="0014555E"/>
    <w:rsid w:val="00145F23"/>
    <w:rsid w:val="00145FFC"/>
    <w:rsid w:val="00146127"/>
    <w:rsid w:val="00146754"/>
    <w:rsid w:val="001468DE"/>
    <w:rsid w:val="001471B5"/>
    <w:rsid w:val="001471FB"/>
    <w:rsid w:val="00147A7E"/>
    <w:rsid w:val="00147B1B"/>
    <w:rsid w:val="00147BF5"/>
    <w:rsid w:val="00150681"/>
    <w:rsid w:val="0015073C"/>
    <w:rsid w:val="00150862"/>
    <w:rsid w:val="00150C77"/>
    <w:rsid w:val="00150F0D"/>
    <w:rsid w:val="001521DE"/>
    <w:rsid w:val="00152885"/>
    <w:rsid w:val="00152C5D"/>
    <w:rsid w:val="00153016"/>
    <w:rsid w:val="00153A2D"/>
    <w:rsid w:val="00153CAA"/>
    <w:rsid w:val="0015477B"/>
    <w:rsid w:val="00154954"/>
    <w:rsid w:val="00154A32"/>
    <w:rsid w:val="00154D4C"/>
    <w:rsid w:val="00154E47"/>
    <w:rsid w:val="00155986"/>
    <w:rsid w:val="00155C35"/>
    <w:rsid w:val="00157954"/>
    <w:rsid w:val="0015796F"/>
    <w:rsid w:val="00157F78"/>
    <w:rsid w:val="00160BEC"/>
    <w:rsid w:val="0016120B"/>
    <w:rsid w:val="00162213"/>
    <w:rsid w:val="0016236B"/>
    <w:rsid w:val="001625DD"/>
    <w:rsid w:val="001628A8"/>
    <w:rsid w:val="00163067"/>
    <w:rsid w:val="00163366"/>
    <w:rsid w:val="00163F22"/>
    <w:rsid w:val="0016443F"/>
    <w:rsid w:val="001644A0"/>
    <w:rsid w:val="001645D2"/>
    <w:rsid w:val="00164CDF"/>
    <w:rsid w:val="0016501E"/>
    <w:rsid w:val="001666B2"/>
    <w:rsid w:val="00166A8E"/>
    <w:rsid w:val="00167468"/>
    <w:rsid w:val="001676BE"/>
    <w:rsid w:val="001676DA"/>
    <w:rsid w:val="00167BEA"/>
    <w:rsid w:val="00170FCE"/>
    <w:rsid w:val="0017200C"/>
    <w:rsid w:val="00172239"/>
    <w:rsid w:val="0017234B"/>
    <w:rsid w:val="00174F33"/>
    <w:rsid w:val="00174F73"/>
    <w:rsid w:val="00176786"/>
    <w:rsid w:val="00176A2C"/>
    <w:rsid w:val="001779DD"/>
    <w:rsid w:val="00177CFB"/>
    <w:rsid w:val="00180078"/>
    <w:rsid w:val="00180D4C"/>
    <w:rsid w:val="00180D88"/>
    <w:rsid w:val="0018124E"/>
    <w:rsid w:val="001816BC"/>
    <w:rsid w:val="00181C2E"/>
    <w:rsid w:val="00184285"/>
    <w:rsid w:val="0018466C"/>
    <w:rsid w:val="00185094"/>
    <w:rsid w:val="00192252"/>
    <w:rsid w:val="00192A94"/>
    <w:rsid w:val="00194B91"/>
    <w:rsid w:val="00194C33"/>
    <w:rsid w:val="001951C8"/>
    <w:rsid w:val="0019565B"/>
    <w:rsid w:val="00195D7A"/>
    <w:rsid w:val="00196703"/>
    <w:rsid w:val="00196751"/>
    <w:rsid w:val="0019698B"/>
    <w:rsid w:val="00196CBA"/>
    <w:rsid w:val="00197112"/>
    <w:rsid w:val="00197AD5"/>
    <w:rsid w:val="00197E21"/>
    <w:rsid w:val="00197F65"/>
    <w:rsid w:val="001A14E1"/>
    <w:rsid w:val="001A167D"/>
    <w:rsid w:val="001A2238"/>
    <w:rsid w:val="001A299B"/>
    <w:rsid w:val="001A2F94"/>
    <w:rsid w:val="001A3E98"/>
    <w:rsid w:val="001A56B3"/>
    <w:rsid w:val="001A589B"/>
    <w:rsid w:val="001A5E62"/>
    <w:rsid w:val="001A630F"/>
    <w:rsid w:val="001A6845"/>
    <w:rsid w:val="001A7858"/>
    <w:rsid w:val="001B0920"/>
    <w:rsid w:val="001B09A6"/>
    <w:rsid w:val="001B0C60"/>
    <w:rsid w:val="001B12E4"/>
    <w:rsid w:val="001B1FB9"/>
    <w:rsid w:val="001B29BA"/>
    <w:rsid w:val="001B2A3F"/>
    <w:rsid w:val="001B2B34"/>
    <w:rsid w:val="001B369D"/>
    <w:rsid w:val="001B3A2B"/>
    <w:rsid w:val="001B473D"/>
    <w:rsid w:val="001B5B38"/>
    <w:rsid w:val="001B60E4"/>
    <w:rsid w:val="001B6116"/>
    <w:rsid w:val="001B65B8"/>
    <w:rsid w:val="001B6BA8"/>
    <w:rsid w:val="001B6F36"/>
    <w:rsid w:val="001B7A72"/>
    <w:rsid w:val="001C0ED0"/>
    <w:rsid w:val="001C14D9"/>
    <w:rsid w:val="001C15C7"/>
    <w:rsid w:val="001C1A93"/>
    <w:rsid w:val="001C1AA5"/>
    <w:rsid w:val="001C24EE"/>
    <w:rsid w:val="001C2C7E"/>
    <w:rsid w:val="001C30AA"/>
    <w:rsid w:val="001C3576"/>
    <w:rsid w:val="001C384F"/>
    <w:rsid w:val="001C38DF"/>
    <w:rsid w:val="001C4246"/>
    <w:rsid w:val="001C4730"/>
    <w:rsid w:val="001C4964"/>
    <w:rsid w:val="001C4DBB"/>
    <w:rsid w:val="001C4E69"/>
    <w:rsid w:val="001C62F1"/>
    <w:rsid w:val="001D016D"/>
    <w:rsid w:val="001D036F"/>
    <w:rsid w:val="001D0D76"/>
    <w:rsid w:val="001D139E"/>
    <w:rsid w:val="001D1AB5"/>
    <w:rsid w:val="001D1F8A"/>
    <w:rsid w:val="001D259A"/>
    <w:rsid w:val="001D30E0"/>
    <w:rsid w:val="001D38DF"/>
    <w:rsid w:val="001D3B4D"/>
    <w:rsid w:val="001D3F71"/>
    <w:rsid w:val="001D4A38"/>
    <w:rsid w:val="001D515E"/>
    <w:rsid w:val="001D609F"/>
    <w:rsid w:val="001D6872"/>
    <w:rsid w:val="001D68F5"/>
    <w:rsid w:val="001D7290"/>
    <w:rsid w:val="001D76AA"/>
    <w:rsid w:val="001E0257"/>
    <w:rsid w:val="001E0A11"/>
    <w:rsid w:val="001E1990"/>
    <w:rsid w:val="001E1BAA"/>
    <w:rsid w:val="001E28E6"/>
    <w:rsid w:val="001E37B6"/>
    <w:rsid w:val="001E3C52"/>
    <w:rsid w:val="001E3FCE"/>
    <w:rsid w:val="001E4522"/>
    <w:rsid w:val="001E46C4"/>
    <w:rsid w:val="001E4BD9"/>
    <w:rsid w:val="001E5304"/>
    <w:rsid w:val="001E564B"/>
    <w:rsid w:val="001E5DDE"/>
    <w:rsid w:val="001E659F"/>
    <w:rsid w:val="001E6B27"/>
    <w:rsid w:val="001E7E38"/>
    <w:rsid w:val="001F12B7"/>
    <w:rsid w:val="001F2055"/>
    <w:rsid w:val="001F39C7"/>
    <w:rsid w:val="001F687F"/>
    <w:rsid w:val="001F6C6C"/>
    <w:rsid w:val="001F7964"/>
    <w:rsid w:val="001F79D1"/>
    <w:rsid w:val="002003EF"/>
    <w:rsid w:val="00200F84"/>
    <w:rsid w:val="0020183F"/>
    <w:rsid w:val="00201CF4"/>
    <w:rsid w:val="002028EB"/>
    <w:rsid w:val="00202CFC"/>
    <w:rsid w:val="002032A3"/>
    <w:rsid w:val="0020426E"/>
    <w:rsid w:val="00204A25"/>
    <w:rsid w:val="00204A41"/>
    <w:rsid w:val="00204B03"/>
    <w:rsid w:val="00204B27"/>
    <w:rsid w:val="00204BFA"/>
    <w:rsid w:val="002050E4"/>
    <w:rsid w:val="00205290"/>
    <w:rsid w:val="00205BA4"/>
    <w:rsid w:val="00206693"/>
    <w:rsid w:val="002070DA"/>
    <w:rsid w:val="00207311"/>
    <w:rsid w:val="00207803"/>
    <w:rsid w:val="00207F8C"/>
    <w:rsid w:val="0021148E"/>
    <w:rsid w:val="00212E6C"/>
    <w:rsid w:val="00213042"/>
    <w:rsid w:val="002145DE"/>
    <w:rsid w:val="00215836"/>
    <w:rsid w:val="00216281"/>
    <w:rsid w:val="00216309"/>
    <w:rsid w:val="0021633A"/>
    <w:rsid w:val="002167FB"/>
    <w:rsid w:val="00216FB8"/>
    <w:rsid w:val="0021725D"/>
    <w:rsid w:val="0022008C"/>
    <w:rsid w:val="0022024B"/>
    <w:rsid w:val="002212AD"/>
    <w:rsid w:val="00221820"/>
    <w:rsid w:val="00222598"/>
    <w:rsid w:val="00223535"/>
    <w:rsid w:val="00223870"/>
    <w:rsid w:val="0022393B"/>
    <w:rsid w:val="00223C17"/>
    <w:rsid w:val="00223F79"/>
    <w:rsid w:val="002259E6"/>
    <w:rsid w:val="00225D3F"/>
    <w:rsid w:val="002262EF"/>
    <w:rsid w:val="00226310"/>
    <w:rsid w:val="002268DA"/>
    <w:rsid w:val="00227580"/>
    <w:rsid w:val="002310D6"/>
    <w:rsid w:val="0023182E"/>
    <w:rsid w:val="00231CA5"/>
    <w:rsid w:val="00231DD2"/>
    <w:rsid w:val="002329F4"/>
    <w:rsid w:val="00232DE7"/>
    <w:rsid w:val="00232E72"/>
    <w:rsid w:val="00233555"/>
    <w:rsid w:val="002335E9"/>
    <w:rsid w:val="002338CD"/>
    <w:rsid w:val="00233B4F"/>
    <w:rsid w:val="00233E26"/>
    <w:rsid w:val="002345EA"/>
    <w:rsid w:val="00234693"/>
    <w:rsid w:val="00234FE5"/>
    <w:rsid w:val="00235114"/>
    <w:rsid w:val="00235969"/>
    <w:rsid w:val="00236252"/>
    <w:rsid w:val="00236513"/>
    <w:rsid w:val="00236634"/>
    <w:rsid w:val="0023783E"/>
    <w:rsid w:val="00237B38"/>
    <w:rsid w:val="0024146D"/>
    <w:rsid w:val="00242FCC"/>
    <w:rsid w:val="00243B3D"/>
    <w:rsid w:val="0024590E"/>
    <w:rsid w:val="00246F42"/>
    <w:rsid w:val="002474C0"/>
    <w:rsid w:val="00250477"/>
    <w:rsid w:val="00251293"/>
    <w:rsid w:val="00251B6E"/>
    <w:rsid w:val="002529E5"/>
    <w:rsid w:val="00252F4D"/>
    <w:rsid w:val="00253819"/>
    <w:rsid w:val="002540E8"/>
    <w:rsid w:val="002547B2"/>
    <w:rsid w:val="002552B8"/>
    <w:rsid w:val="00255507"/>
    <w:rsid w:val="0025675C"/>
    <w:rsid w:val="00256E88"/>
    <w:rsid w:val="00257839"/>
    <w:rsid w:val="00257A6D"/>
    <w:rsid w:val="00257EC1"/>
    <w:rsid w:val="00260261"/>
    <w:rsid w:val="002604EA"/>
    <w:rsid w:val="0026069A"/>
    <w:rsid w:val="00260A05"/>
    <w:rsid w:val="00261802"/>
    <w:rsid w:val="00261BBF"/>
    <w:rsid w:val="00261EEC"/>
    <w:rsid w:val="00261F13"/>
    <w:rsid w:val="00263840"/>
    <w:rsid w:val="002639FA"/>
    <w:rsid w:val="00264037"/>
    <w:rsid w:val="0026478B"/>
    <w:rsid w:val="00264C7D"/>
    <w:rsid w:val="00264D2D"/>
    <w:rsid w:val="00265B02"/>
    <w:rsid w:val="00265F07"/>
    <w:rsid w:val="002660B8"/>
    <w:rsid w:val="00266672"/>
    <w:rsid w:val="002673B5"/>
    <w:rsid w:val="002674D5"/>
    <w:rsid w:val="0026795B"/>
    <w:rsid w:val="002707D1"/>
    <w:rsid w:val="00271171"/>
    <w:rsid w:val="00271612"/>
    <w:rsid w:val="002719FB"/>
    <w:rsid w:val="00271BA6"/>
    <w:rsid w:val="00272CDD"/>
    <w:rsid w:val="0027358A"/>
    <w:rsid w:val="00273D47"/>
    <w:rsid w:val="00273E5E"/>
    <w:rsid w:val="00274E05"/>
    <w:rsid w:val="00275D8D"/>
    <w:rsid w:val="0027652F"/>
    <w:rsid w:val="00276E4D"/>
    <w:rsid w:val="00277BC2"/>
    <w:rsid w:val="00277C0C"/>
    <w:rsid w:val="00277E31"/>
    <w:rsid w:val="00282518"/>
    <w:rsid w:val="0028398A"/>
    <w:rsid w:val="00283BA9"/>
    <w:rsid w:val="00283C57"/>
    <w:rsid w:val="00284753"/>
    <w:rsid w:val="00284A19"/>
    <w:rsid w:val="00284C5E"/>
    <w:rsid w:val="00284CAD"/>
    <w:rsid w:val="00284EBF"/>
    <w:rsid w:val="00285A68"/>
    <w:rsid w:val="00286811"/>
    <w:rsid w:val="00287BEE"/>
    <w:rsid w:val="00290368"/>
    <w:rsid w:val="0029085F"/>
    <w:rsid w:val="0029114B"/>
    <w:rsid w:val="0029130F"/>
    <w:rsid w:val="00292D25"/>
    <w:rsid w:val="00292E34"/>
    <w:rsid w:val="00293164"/>
    <w:rsid w:val="00293571"/>
    <w:rsid w:val="00293F4D"/>
    <w:rsid w:val="00294A50"/>
    <w:rsid w:val="002956F4"/>
    <w:rsid w:val="0029787F"/>
    <w:rsid w:val="00297D5B"/>
    <w:rsid w:val="002A26C5"/>
    <w:rsid w:val="002A28EC"/>
    <w:rsid w:val="002A298E"/>
    <w:rsid w:val="002A37AA"/>
    <w:rsid w:val="002A3A39"/>
    <w:rsid w:val="002A40E8"/>
    <w:rsid w:val="002A4248"/>
    <w:rsid w:val="002A555C"/>
    <w:rsid w:val="002A620F"/>
    <w:rsid w:val="002A68E1"/>
    <w:rsid w:val="002A69E1"/>
    <w:rsid w:val="002A6FED"/>
    <w:rsid w:val="002A7CE2"/>
    <w:rsid w:val="002A7FCA"/>
    <w:rsid w:val="002B06E2"/>
    <w:rsid w:val="002B0876"/>
    <w:rsid w:val="002B093F"/>
    <w:rsid w:val="002B09B1"/>
    <w:rsid w:val="002B0B50"/>
    <w:rsid w:val="002B0BB2"/>
    <w:rsid w:val="002B134E"/>
    <w:rsid w:val="002B18A4"/>
    <w:rsid w:val="002B1AFE"/>
    <w:rsid w:val="002B2196"/>
    <w:rsid w:val="002B22A4"/>
    <w:rsid w:val="002B270C"/>
    <w:rsid w:val="002B2967"/>
    <w:rsid w:val="002B2A5C"/>
    <w:rsid w:val="002B392E"/>
    <w:rsid w:val="002B4423"/>
    <w:rsid w:val="002B4B30"/>
    <w:rsid w:val="002B589C"/>
    <w:rsid w:val="002B58D9"/>
    <w:rsid w:val="002B5DB0"/>
    <w:rsid w:val="002B5DCD"/>
    <w:rsid w:val="002B6841"/>
    <w:rsid w:val="002B7C74"/>
    <w:rsid w:val="002B7E13"/>
    <w:rsid w:val="002C0063"/>
    <w:rsid w:val="002C0100"/>
    <w:rsid w:val="002C1074"/>
    <w:rsid w:val="002C20D8"/>
    <w:rsid w:val="002C365C"/>
    <w:rsid w:val="002C37E6"/>
    <w:rsid w:val="002C3B64"/>
    <w:rsid w:val="002C3C5C"/>
    <w:rsid w:val="002C4169"/>
    <w:rsid w:val="002C5533"/>
    <w:rsid w:val="002C559E"/>
    <w:rsid w:val="002C571E"/>
    <w:rsid w:val="002C674A"/>
    <w:rsid w:val="002C6EDE"/>
    <w:rsid w:val="002D04DF"/>
    <w:rsid w:val="002D1019"/>
    <w:rsid w:val="002D1CB7"/>
    <w:rsid w:val="002D2B7C"/>
    <w:rsid w:val="002D33E5"/>
    <w:rsid w:val="002D376F"/>
    <w:rsid w:val="002D42E6"/>
    <w:rsid w:val="002D45CD"/>
    <w:rsid w:val="002D5A03"/>
    <w:rsid w:val="002D75C9"/>
    <w:rsid w:val="002D7C8B"/>
    <w:rsid w:val="002E12B2"/>
    <w:rsid w:val="002E1909"/>
    <w:rsid w:val="002E2D32"/>
    <w:rsid w:val="002E3142"/>
    <w:rsid w:val="002E32F2"/>
    <w:rsid w:val="002E3968"/>
    <w:rsid w:val="002E5042"/>
    <w:rsid w:val="002E5062"/>
    <w:rsid w:val="002E5D92"/>
    <w:rsid w:val="002E6003"/>
    <w:rsid w:val="002E64B4"/>
    <w:rsid w:val="002E728D"/>
    <w:rsid w:val="002E759D"/>
    <w:rsid w:val="002F0697"/>
    <w:rsid w:val="002F1086"/>
    <w:rsid w:val="002F1400"/>
    <w:rsid w:val="002F286D"/>
    <w:rsid w:val="002F2B1E"/>
    <w:rsid w:val="002F2C33"/>
    <w:rsid w:val="002F2E00"/>
    <w:rsid w:val="002F3422"/>
    <w:rsid w:val="002F36CF"/>
    <w:rsid w:val="002F3BA6"/>
    <w:rsid w:val="002F3C5E"/>
    <w:rsid w:val="002F3DEA"/>
    <w:rsid w:val="002F3E07"/>
    <w:rsid w:val="002F3FBE"/>
    <w:rsid w:val="002F4381"/>
    <w:rsid w:val="002F43E9"/>
    <w:rsid w:val="002F4601"/>
    <w:rsid w:val="002F4820"/>
    <w:rsid w:val="002F497E"/>
    <w:rsid w:val="002F4E5C"/>
    <w:rsid w:val="002F4EE5"/>
    <w:rsid w:val="002F4F9C"/>
    <w:rsid w:val="002F57CA"/>
    <w:rsid w:val="002F5E9B"/>
    <w:rsid w:val="002F6793"/>
    <w:rsid w:val="002F689E"/>
    <w:rsid w:val="002F71D3"/>
    <w:rsid w:val="002F7363"/>
    <w:rsid w:val="0030004D"/>
    <w:rsid w:val="00300353"/>
    <w:rsid w:val="00300A9A"/>
    <w:rsid w:val="00300ED5"/>
    <w:rsid w:val="003013F8"/>
    <w:rsid w:val="00302A41"/>
    <w:rsid w:val="0030336E"/>
    <w:rsid w:val="00303CF1"/>
    <w:rsid w:val="0030435E"/>
    <w:rsid w:val="00305126"/>
    <w:rsid w:val="0030553B"/>
    <w:rsid w:val="003057C9"/>
    <w:rsid w:val="00305BB7"/>
    <w:rsid w:val="0030724B"/>
    <w:rsid w:val="00307296"/>
    <w:rsid w:val="0030729F"/>
    <w:rsid w:val="00307304"/>
    <w:rsid w:val="00307D5B"/>
    <w:rsid w:val="003103F9"/>
    <w:rsid w:val="00310A48"/>
    <w:rsid w:val="00311235"/>
    <w:rsid w:val="00312183"/>
    <w:rsid w:val="00313253"/>
    <w:rsid w:val="003132F4"/>
    <w:rsid w:val="003139B8"/>
    <w:rsid w:val="0031512C"/>
    <w:rsid w:val="003153A7"/>
    <w:rsid w:val="00315C7B"/>
    <w:rsid w:val="00315D78"/>
    <w:rsid w:val="0031637A"/>
    <w:rsid w:val="00316828"/>
    <w:rsid w:val="003176E6"/>
    <w:rsid w:val="003177D9"/>
    <w:rsid w:val="00320D93"/>
    <w:rsid w:val="00322D93"/>
    <w:rsid w:val="00322DA8"/>
    <w:rsid w:val="0032336C"/>
    <w:rsid w:val="00323839"/>
    <w:rsid w:val="00323EE0"/>
    <w:rsid w:val="0032481A"/>
    <w:rsid w:val="0032486C"/>
    <w:rsid w:val="00324EC9"/>
    <w:rsid w:val="00326506"/>
    <w:rsid w:val="003304C2"/>
    <w:rsid w:val="003327C2"/>
    <w:rsid w:val="00333804"/>
    <w:rsid w:val="00333D20"/>
    <w:rsid w:val="00334062"/>
    <w:rsid w:val="003343B4"/>
    <w:rsid w:val="0033462E"/>
    <w:rsid w:val="003347DF"/>
    <w:rsid w:val="00335BE0"/>
    <w:rsid w:val="003360C6"/>
    <w:rsid w:val="003364BE"/>
    <w:rsid w:val="003364CA"/>
    <w:rsid w:val="00336DED"/>
    <w:rsid w:val="00337079"/>
    <w:rsid w:val="0033713D"/>
    <w:rsid w:val="0033771F"/>
    <w:rsid w:val="00337854"/>
    <w:rsid w:val="00340A09"/>
    <w:rsid w:val="003429B7"/>
    <w:rsid w:val="00342A77"/>
    <w:rsid w:val="0034311E"/>
    <w:rsid w:val="00343772"/>
    <w:rsid w:val="00343D95"/>
    <w:rsid w:val="0034405D"/>
    <w:rsid w:val="0034425A"/>
    <w:rsid w:val="003449A2"/>
    <w:rsid w:val="00345AB3"/>
    <w:rsid w:val="003469C5"/>
    <w:rsid w:val="00346DDB"/>
    <w:rsid w:val="003471C1"/>
    <w:rsid w:val="0034740E"/>
    <w:rsid w:val="00347878"/>
    <w:rsid w:val="00347B59"/>
    <w:rsid w:val="00347E6D"/>
    <w:rsid w:val="00347FF0"/>
    <w:rsid w:val="00350BB3"/>
    <w:rsid w:val="00351148"/>
    <w:rsid w:val="0035135A"/>
    <w:rsid w:val="00351832"/>
    <w:rsid w:val="00351A05"/>
    <w:rsid w:val="00351BAC"/>
    <w:rsid w:val="00351E70"/>
    <w:rsid w:val="003524FF"/>
    <w:rsid w:val="00354363"/>
    <w:rsid w:val="00355284"/>
    <w:rsid w:val="00356753"/>
    <w:rsid w:val="00356882"/>
    <w:rsid w:val="00356AEA"/>
    <w:rsid w:val="00356B19"/>
    <w:rsid w:val="0035793F"/>
    <w:rsid w:val="00357DD5"/>
    <w:rsid w:val="00360145"/>
    <w:rsid w:val="00360314"/>
    <w:rsid w:val="00360B30"/>
    <w:rsid w:val="00361467"/>
    <w:rsid w:val="003614C0"/>
    <w:rsid w:val="0036196E"/>
    <w:rsid w:val="0036219F"/>
    <w:rsid w:val="003624F4"/>
    <w:rsid w:val="00362622"/>
    <w:rsid w:val="0036286F"/>
    <w:rsid w:val="003628E8"/>
    <w:rsid w:val="00362B63"/>
    <w:rsid w:val="0036467E"/>
    <w:rsid w:val="00365CFF"/>
    <w:rsid w:val="003664C2"/>
    <w:rsid w:val="00371160"/>
    <w:rsid w:val="0037136E"/>
    <w:rsid w:val="00371EFA"/>
    <w:rsid w:val="00371F4D"/>
    <w:rsid w:val="00372034"/>
    <w:rsid w:val="00372375"/>
    <w:rsid w:val="00372E1F"/>
    <w:rsid w:val="00372E37"/>
    <w:rsid w:val="00372F3D"/>
    <w:rsid w:val="00374E3A"/>
    <w:rsid w:val="003754A3"/>
    <w:rsid w:val="00375729"/>
    <w:rsid w:val="00375A1D"/>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180C"/>
    <w:rsid w:val="00391EFA"/>
    <w:rsid w:val="00392BC5"/>
    <w:rsid w:val="00392C41"/>
    <w:rsid w:val="003932A3"/>
    <w:rsid w:val="00393B36"/>
    <w:rsid w:val="003940D4"/>
    <w:rsid w:val="00394B35"/>
    <w:rsid w:val="00394D75"/>
    <w:rsid w:val="003953C8"/>
    <w:rsid w:val="00395E70"/>
    <w:rsid w:val="0039615F"/>
    <w:rsid w:val="003973F1"/>
    <w:rsid w:val="003A00A5"/>
    <w:rsid w:val="003A00B9"/>
    <w:rsid w:val="003A0C30"/>
    <w:rsid w:val="003A0E10"/>
    <w:rsid w:val="003A109F"/>
    <w:rsid w:val="003A12A8"/>
    <w:rsid w:val="003A238A"/>
    <w:rsid w:val="003A2E60"/>
    <w:rsid w:val="003A4724"/>
    <w:rsid w:val="003A5C5C"/>
    <w:rsid w:val="003A62C1"/>
    <w:rsid w:val="003A6DBA"/>
    <w:rsid w:val="003A7693"/>
    <w:rsid w:val="003A7768"/>
    <w:rsid w:val="003B0D6E"/>
    <w:rsid w:val="003B0DF3"/>
    <w:rsid w:val="003B10BE"/>
    <w:rsid w:val="003B10CE"/>
    <w:rsid w:val="003B141D"/>
    <w:rsid w:val="003B147E"/>
    <w:rsid w:val="003B21BD"/>
    <w:rsid w:val="003B2F60"/>
    <w:rsid w:val="003B4242"/>
    <w:rsid w:val="003B424B"/>
    <w:rsid w:val="003B49D4"/>
    <w:rsid w:val="003B55C3"/>
    <w:rsid w:val="003B586F"/>
    <w:rsid w:val="003B5A04"/>
    <w:rsid w:val="003B5AA2"/>
    <w:rsid w:val="003B5F94"/>
    <w:rsid w:val="003B6C9C"/>
    <w:rsid w:val="003B7082"/>
    <w:rsid w:val="003B7B16"/>
    <w:rsid w:val="003C008C"/>
    <w:rsid w:val="003C0CFE"/>
    <w:rsid w:val="003C1CEA"/>
    <w:rsid w:val="003C2C88"/>
    <w:rsid w:val="003C3D91"/>
    <w:rsid w:val="003C40FD"/>
    <w:rsid w:val="003C4205"/>
    <w:rsid w:val="003C48EB"/>
    <w:rsid w:val="003C5E45"/>
    <w:rsid w:val="003C61C1"/>
    <w:rsid w:val="003C6BBF"/>
    <w:rsid w:val="003C7364"/>
    <w:rsid w:val="003C775B"/>
    <w:rsid w:val="003C7E92"/>
    <w:rsid w:val="003D0A94"/>
    <w:rsid w:val="003D1097"/>
    <w:rsid w:val="003D2CF1"/>
    <w:rsid w:val="003D42E9"/>
    <w:rsid w:val="003D456B"/>
    <w:rsid w:val="003D470B"/>
    <w:rsid w:val="003D4AD0"/>
    <w:rsid w:val="003D6359"/>
    <w:rsid w:val="003D659F"/>
    <w:rsid w:val="003D67CA"/>
    <w:rsid w:val="003D6974"/>
    <w:rsid w:val="003D77EF"/>
    <w:rsid w:val="003D78A7"/>
    <w:rsid w:val="003D7953"/>
    <w:rsid w:val="003D7ED7"/>
    <w:rsid w:val="003E0A2E"/>
    <w:rsid w:val="003E0BAD"/>
    <w:rsid w:val="003E1E4B"/>
    <w:rsid w:val="003E32EC"/>
    <w:rsid w:val="003E3328"/>
    <w:rsid w:val="003E433B"/>
    <w:rsid w:val="003E493E"/>
    <w:rsid w:val="003F0A16"/>
    <w:rsid w:val="003F21EE"/>
    <w:rsid w:val="003F23D9"/>
    <w:rsid w:val="003F3DCB"/>
    <w:rsid w:val="003F47CE"/>
    <w:rsid w:val="003F6044"/>
    <w:rsid w:val="003F61B4"/>
    <w:rsid w:val="003F636A"/>
    <w:rsid w:val="003F6DE6"/>
    <w:rsid w:val="003F7546"/>
    <w:rsid w:val="003F7856"/>
    <w:rsid w:val="00400252"/>
    <w:rsid w:val="0040042B"/>
    <w:rsid w:val="00400893"/>
    <w:rsid w:val="00400A9F"/>
    <w:rsid w:val="00400D49"/>
    <w:rsid w:val="00400D73"/>
    <w:rsid w:val="0040372D"/>
    <w:rsid w:val="0040392E"/>
    <w:rsid w:val="00403AF2"/>
    <w:rsid w:val="00403E01"/>
    <w:rsid w:val="00405477"/>
    <w:rsid w:val="00405F03"/>
    <w:rsid w:val="0040647B"/>
    <w:rsid w:val="0040749E"/>
    <w:rsid w:val="00407530"/>
    <w:rsid w:val="00407581"/>
    <w:rsid w:val="004077F3"/>
    <w:rsid w:val="00407A38"/>
    <w:rsid w:val="00410E41"/>
    <w:rsid w:val="00411272"/>
    <w:rsid w:val="004126A7"/>
    <w:rsid w:val="004127C2"/>
    <w:rsid w:val="00412EA6"/>
    <w:rsid w:val="004130D9"/>
    <w:rsid w:val="00415B0A"/>
    <w:rsid w:val="004160BD"/>
    <w:rsid w:val="0041781B"/>
    <w:rsid w:val="0041796E"/>
    <w:rsid w:val="00417A06"/>
    <w:rsid w:val="004208A7"/>
    <w:rsid w:val="00421F38"/>
    <w:rsid w:val="00424874"/>
    <w:rsid w:val="004248B9"/>
    <w:rsid w:val="00424C1D"/>
    <w:rsid w:val="00425051"/>
    <w:rsid w:val="004257B8"/>
    <w:rsid w:val="004258F8"/>
    <w:rsid w:val="00425D07"/>
    <w:rsid w:val="004265FF"/>
    <w:rsid w:val="00427E77"/>
    <w:rsid w:val="00430A88"/>
    <w:rsid w:val="004330CA"/>
    <w:rsid w:val="0043350A"/>
    <w:rsid w:val="00433A70"/>
    <w:rsid w:val="00434A0E"/>
    <w:rsid w:val="004353D5"/>
    <w:rsid w:val="00435D6E"/>
    <w:rsid w:val="00435DB6"/>
    <w:rsid w:val="00436327"/>
    <w:rsid w:val="00436C0C"/>
    <w:rsid w:val="00437389"/>
    <w:rsid w:val="004374E0"/>
    <w:rsid w:val="00437864"/>
    <w:rsid w:val="00437EB1"/>
    <w:rsid w:val="0044117C"/>
    <w:rsid w:val="00441608"/>
    <w:rsid w:val="00441731"/>
    <w:rsid w:val="00441C9F"/>
    <w:rsid w:val="00441FF5"/>
    <w:rsid w:val="00443055"/>
    <w:rsid w:val="004440EB"/>
    <w:rsid w:val="00444B73"/>
    <w:rsid w:val="00445BD2"/>
    <w:rsid w:val="00445C24"/>
    <w:rsid w:val="00446A48"/>
    <w:rsid w:val="00446E37"/>
    <w:rsid w:val="0045060C"/>
    <w:rsid w:val="00450F65"/>
    <w:rsid w:val="00452BD0"/>
    <w:rsid w:val="00453B47"/>
    <w:rsid w:val="00453CC9"/>
    <w:rsid w:val="00454007"/>
    <w:rsid w:val="004544E0"/>
    <w:rsid w:val="00454504"/>
    <w:rsid w:val="00454551"/>
    <w:rsid w:val="004545AC"/>
    <w:rsid w:val="00455128"/>
    <w:rsid w:val="0045529E"/>
    <w:rsid w:val="00455A57"/>
    <w:rsid w:val="00455A9D"/>
    <w:rsid w:val="00455C0B"/>
    <w:rsid w:val="00455EC2"/>
    <w:rsid w:val="0045677C"/>
    <w:rsid w:val="004567BD"/>
    <w:rsid w:val="004568E3"/>
    <w:rsid w:val="00457DF2"/>
    <w:rsid w:val="00457FE2"/>
    <w:rsid w:val="004602BA"/>
    <w:rsid w:val="0046037A"/>
    <w:rsid w:val="0046069C"/>
    <w:rsid w:val="004610E7"/>
    <w:rsid w:val="004612F7"/>
    <w:rsid w:val="004618A6"/>
    <w:rsid w:val="004625D3"/>
    <w:rsid w:val="00462B16"/>
    <w:rsid w:val="00462D8D"/>
    <w:rsid w:val="0046320C"/>
    <w:rsid w:val="0046321F"/>
    <w:rsid w:val="00463339"/>
    <w:rsid w:val="00463B1D"/>
    <w:rsid w:val="004656FB"/>
    <w:rsid w:val="00466F7E"/>
    <w:rsid w:val="004672BD"/>
    <w:rsid w:val="00470D5B"/>
    <w:rsid w:val="004714AE"/>
    <w:rsid w:val="004714F5"/>
    <w:rsid w:val="00471989"/>
    <w:rsid w:val="00471D76"/>
    <w:rsid w:val="00472D29"/>
    <w:rsid w:val="004737AC"/>
    <w:rsid w:val="00473CA4"/>
    <w:rsid w:val="004746C2"/>
    <w:rsid w:val="0047473E"/>
    <w:rsid w:val="00475445"/>
    <w:rsid w:val="004757F2"/>
    <w:rsid w:val="00475AA3"/>
    <w:rsid w:val="00475E03"/>
    <w:rsid w:val="004768FF"/>
    <w:rsid w:val="00477EE7"/>
    <w:rsid w:val="00480484"/>
    <w:rsid w:val="0048105D"/>
    <w:rsid w:val="00481F4D"/>
    <w:rsid w:val="00481FF2"/>
    <w:rsid w:val="004824D6"/>
    <w:rsid w:val="00482CF1"/>
    <w:rsid w:val="00483929"/>
    <w:rsid w:val="00483B22"/>
    <w:rsid w:val="00483E5F"/>
    <w:rsid w:val="004847A4"/>
    <w:rsid w:val="00484B21"/>
    <w:rsid w:val="00486123"/>
    <w:rsid w:val="00486C8A"/>
    <w:rsid w:val="00487D97"/>
    <w:rsid w:val="0049104D"/>
    <w:rsid w:val="0049106F"/>
    <w:rsid w:val="00491DFF"/>
    <w:rsid w:val="0049269D"/>
    <w:rsid w:val="00493756"/>
    <w:rsid w:val="004942C8"/>
    <w:rsid w:val="00494EC9"/>
    <w:rsid w:val="00495685"/>
    <w:rsid w:val="0049591B"/>
    <w:rsid w:val="0049604D"/>
    <w:rsid w:val="00497BFD"/>
    <w:rsid w:val="00497C40"/>
    <w:rsid w:val="004A0608"/>
    <w:rsid w:val="004A0F74"/>
    <w:rsid w:val="004A11E3"/>
    <w:rsid w:val="004A1F55"/>
    <w:rsid w:val="004A212C"/>
    <w:rsid w:val="004A296B"/>
    <w:rsid w:val="004A29F2"/>
    <w:rsid w:val="004A3179"/>
    <w:rsid w:val="004A4379"/>
    <w:rsid w:val="004A5520"/>
    <w:rsid w:val="004A5E6A"/>
    <w:rsid w:val="004A6515"/>
    <w:rsid w:val="004A659A"/>
    <w:rsid w:val="004A6BCA"/>
    <w:rsid w:val="004A6CB1"/>
    <w:rsid w:val="004A6DD9"/>
    <w:rsid w:val="004A710F"/>
    <w:rsid w:val="004A711F"/>
    <w:rsid w:val="004A7B64"/>
    <w:rsid w:val="004B004C"/>
    <w:rsid w:val="004B0B24"/>
    <w:rsid w:val="004B10C3"/>
    <w:rsid w:val="004B142C"/>
    <w:rsid w:val="004B1492"/>
    <w:rsid w:val="004B1B1B"/>
    <w:rsid w:val="004B2D15"/>
    <w:rsid w:val="004B2E7D"/>
    <w:rsid w:val="004B3B56"/>
    <w:rsid w:val="004B3EBD"/>
    <w:rsid w:val="004B4829"/>
    <w:rsid w:val="004B48F5"/>
    <w:rsid w:val="004B49F5"/>
    <w:rsid w:val="004B52E6"/>
    <w:rsid w:val="004B6141"/>
    <w:rsid w:val="004B7224"/>
    <w:rsid w:val="004B73BE"/>
    <w:rsid w:val="004B73DD"/>
    <w:rsid w:val="004C0C38"/>
    <w:rsid w:val="004C0EB5"/>
    <w:rsid w:val="004C218E"/>
    <w:rsid w:val="004C2D32"/>
    <w:rsid w:val="004C2F2F"/>
    <w:rsid w:val="004C2F64"/>
    <w:rsid w:val="004C3DF4"/>
    <w:rsid w:val="004C40FF"/>
    <w:rsid w:val="004C42E5"/>
    <w:rsid w:val="004C507B"/>
    <w:rsid w:val="004C5C5F"/>
    <w:rsid w:val="004C5D0A"/>
    <w:rsid w:val="004C6618"/>
    <w:rsid w:val="004C6630"/>
    <w:rsid w:val="004C6726"/>
    <w:rsid w:val="004C6960"/>
    <w:rsid w:val="004C6EA9"/>
    <w:rsid w:val="004C754F"/>
    <w:rsid w:val="004D05AE"/>
    <w:rsid w:val="004D0EDE"/>
    <w:rsid w:val="004D10AA"/>
    <w:rsid w:val="004D153F"/>
    <w:rsid w:val="004D1A3E"/>
    <w:rsid w:val="004D1AA3"/>
    <w:rsid w:val="004D26EF"/>
    <w:rsid w:val="004D2EB6"/>
    <w:rsid w:val="004D3000"/>
    <w:rsid w:val="004D32D8"/>
    <w:rsid w:val="004D39A3"/>
    <w:rsid w:val="004D3A26"/>
    <w:rsid w:val="004D4D38"/>
    <w:rsid w:val="004D6BFB"/>
    <w:rsid w:val="004D6FBE"/>
    <w:rsid w:val="004D70C7"/>
    <w:rsid w:val="004D79A8"/>
    <w:rsid w:val="004E0027"/>
    <w:rsid w:val="004E0BF5"/>
    <w:rsid w:val="004E0EF3"/>
    <w:rsid w:val="004E0FCE"/>
    <w:rsid w:val="004E11BA"/>
    <w:rsid w:val="004E1314"/>
    <w:rsid w:val="004E14AE"/>
    <w:rsid w:val="004E14EB"/>
    <w:rsid w:val="004E1758"/>
    <w:rsid w:val="004E1A52"/>
    <w:rsid w:val="004E2376"/>
    <w:rsid w:val="004E276A"/>
    <w:rsid w:val="004E2AD7"/>
    <w:rsid w:val="004E3F7C"/>
    <w:rsid w:val="004E4E92"/>
    <w:rsid w:val="004E5F1C"/>
    <w:rsid w:val="004E5F96"/>
    <w:rsid w:val="004E64B0"/>
    <w:rsid w:val="004E69DD"/>
    <w:rsid w:val="004E6D93"/>
    <w:rsid w:val="004E7E06"/>
    <w:rsid w:val="004E7F78"/>
    <w:rsid w:val="004F0275"/>
    <w:rsid w:val="004F178A"/>
    <w:rsid w:val="004F1EEB"/>
    <w:rsid w:val="004F1F71"/>
    <w:rsid w:val="004F2661"/>
    <w:rsid w:val="004F2A11"/>
    <w:rsid w:val="004F3479"/>
    <w:rsid w:val="004F368B"/>
    <w:rsid w:val="004F531D"/>
    <w:rsid w:val="004F575C"/>
    <w:rsid w:val="004F5D40"/>
    <w:rsid w:val="004F6B0E"/>
    <w:rsid w:val="004F7750"/>
    <w:rsid w:val="004F7D69"/>
    <w:rsid w:val="00500233"/>
    <w:rsid w:val="00500299"/>
    <w:rsid w:val="005005B1"/>
    <w:rsid w:val="0050076E"/>
    <w:rsid w:val="00500A36"/>
    <w:rsid w:val="00500C16"/>
    <w:rsid w:val="00500DCF"/>
    <w:rsid w:val="00500E85"/>
    <w:rsid w:val="00500F82"/>
    <w:rsid w:val="005015FA"/>
    <w:rsid w:val="005023FE"/>
    <w:rsid w:val="005025B8"/>
    <w:rsid w:val="00502D08"/>
    <w:rsid w:val="0050488E"/>
    <w:rsid w:val="00504CB5"/>
    <w:rsid w:val="00505053"/>
    <w:rsid w:val="00505407"/>
    <w:rsid w:val="00505A3B"/>
    <w:rsid w:val="00506B16"/>
    <w:rsid w:val="00506BF6"/>
    <w:rsid w:val="00507677"/>
    <w:rsid w:val="005109E9"/>
    <w:rsid w:val="0051183B"/>
    <w:rsid w:val="00511B48"/>
    <w:rsid w:val="00511E8C"/>
    <w:rsid w:val="00512129"/>
    <w:rsid w:val="00512674"/>
    <w:rsid w:val="00514D4F"/>
    <w:rsid w:val="0051604B"/>
    <w:rsid w:val="005172CD"/>
    <w:rsid w:val="005175F7"/>
    <w:rsid w:val="005201D5"/>
    <w:rsid w:val="0052023B"/>
    <w:rsid w:val="005204A3"/>
    <w:rsid w:val="0052086D"/>
    <w:rsid w:val="0052163C"/>
    <w:rsid w:val="00521A4E"/>
    <w:rsid w:val="005224AA"/>
    <w:rsid w:val="005224F1"/>
    <w:rsid w:val="005229EF"/>
    <w:rsid w:val="00522BFB"/>
    <w:rsid w:val="0052369E"/>
    <w:rsid w:val="00523E60"/>
    <w:rsid w:val="005241B7"/>
    <w:rsid w:val="00524DB4"/>
    <w:rsid w:val="00525129"/>
    <w:rsid w:val="0052547F"/>
    <w:rsid w:val="00526023"/>
    <w:rsid w:val="00526025"/>
    <w:rsid w:val="00526133"/>
    <w:rsid w:val="005261F5"/>
    <w:rsid w:val="00526492"/>
    <w:rsid w:val="005264D4"/>
    <w:rsid w:val="005266F6"/>
    <w:rsid w:val="00526719"/>
    <w:rsid w:val="00526CFF"/>
    <w:rsid w:val="00530B94"/>
    <w:rsid w:val="00531300"/>
    <w:rsid w:val="0053132B"/>
    <w:rsid w:val="00531F53"/>
    <w:rsid w:val="00532105"/>
    <w:rsid w:val="00532227"/>
    <w:rsid w:val="005324BE"/>
    <w:rsid w:val="00532AB3"/>
    <w:rsid w:val="00532B50"/>
    <w:rsid w:val="0053315E"/>
    <w:rsid w:val="005331AA"/>
    <w:rsid w:val="005335C3"/>
    <w:rsid w:val="00533E27"/>
    <w:rsid w:val="00534071"/>
    <w:rsid w:val="00535992"/>
    <w:rsid w:val="00535B6B"/>
    <w:rsid w:val="00535C30"/>
    <w:rsid w:val="00535EE2"/>
    <w:rsid w:val="0053619B"/>
    <w:rsid w:val="00537534"/>
    <w:rsid w:val="00537538"/>
    <w:rsid w:val="005375E9"/>
    <w:rsid w:val="00537DAF"/>
    <w:rsid w:val="00537F23"/>
    <w:rsid w:val="0054082A"/>
    <w:rsid w:val="00542215"/>
    <w:rsid w:val="005425F0"/>
    <w:rsid w:val="00542A8F"/>
    <w:rsid w:val="00542FEC"/>
    <w:rsid w:val="005433AF"/>
    <w:rsid w:val="00543600"/>
    <w:rsid w:val="00545467"/>
    <w:rsid w:val="00545F4D"/>
    <w:rsid w:val="0054692D"/>
    <w:rsid w:val="00546A44"/>
    <w:rsid w:val="00546BF1"/>
    <w:rsid w:val="00546EDE"/>
    <w:rsid w:val="00550045"/>
    <w:rsid w:val="005500B2"/>
    <w:rsid w:val="005500B9"/>
    <w:rsid w:val="00550855"/>
    <w:rsid w:val="00551180"/>
    <w:rsid w:val="0055218E"/>
    <w:rsid w:val="005523C5"/>
    <w:rsid w:val="0055291C"/>
    <w:rsid w:val="00552941"/>
    <w:rsid w:val="00552DA3"/>
    <w:rsid w:val="005531AA"/>
    <w:rsid w:val="005534BA"/>
    <w:rsid w:val="005548A2"/>
    <w:rsid w:val="005555D8"/>
    <w:rsid w:val="00555910"/>
    <w:rsid w:val="00556460"/>
    <w:rsid w:val="00556996"/>
    <w:rsid w:val="00557262"/>
    <w:rsid w:val="00557FF2"/>
    <w:rsid w:val="00560476"/>
    <w:rsid w:val="0056067A"/>
    <w:rsid w:val="00560827"/>
    <w:rsid w:val="00560D81"/>
    <w:rsid w:val="00561239"/>
    <w:rsid w:val="005621A8"/>
    <w:rsid w:val="00563126"/>
    <w:rsid w:val="005632D2"/>
    <w:rsid w:val="005635EF"/>
    <w:rsid w:val="00563761"/>
    <w:rsid w:val="00563806"/>
    <w:rsid w:val="005645AC"/>
    <w:rsid w:val="00564A57"/>
    <w:rsid w:val="005653FC"/>
    <w:rsid w:val="005661AF"/>
    <w:rsid w:val="005665A6"/>
    <w:rsid w:val="005665FA"/>
    <w:rsid w:val="005668DC"/>
    <w:rsid w:val="00566A14"/>
    <w:rsid w:val="00570741"/>
    <w:rsid w:val="00570900"/>
    <w:rsid w:val="005722AC"/>
    <w:rsid w:val="00572592"/>
    <w:rsid w:val="00572FAC"/>
    <w:rsid w:val="005742BE"/>
    <w:rsid w:val="00574D40"/>
    <w:rsid w:val="0057630C"/>
    <w:rsid w:val="005778B4"/>
    <w:rsid w:val="005803B9"/>
    <w:rsid w:val="0058055E"/>
    <w:rsid w:val="00580AA2"/>
    <w:rsid w:val="00581437"/>
    <w:rsid w:val="00581BE8"/>
    <w:rsid w:val="005825D1"/>
    <w:rsid w:val="00582982"/>
    <w:rsid w:val="00582E2D"/>
    <w:rsid w:val="005836DD"/>
    <w:rsid w:val="0058374E"/>
    <w:rsid w:val="005846B6"/>
    <w:rsid w:val="00585572"/>
    <w:rsid w:val="005855FB"/>
    <w:rsid w:val="0058669D"/>
    <w:rsid w:val="005877FF"/>
    <w:rsid w:val="00587BF6"/>
    <w:rsid w:val="00587E24"/>
    <w:rsid w:val="00587E63"/>
    <w:rsid w:val="00587F1B"/>
    <w:rsid w:val="00587F2A"/>
    <w:rsid w:val="005903CB"/>
    <w:rsid w:val="0059065E"/>
    <w:rsid w:val="00590DFA"/>
    <w:rsid w:val="00591042"/>
    <w:rsid w:val="005917CF"/>
    <w:rsid w:val="00591B9B"/>
    <w:rsid w:val="005923C0"/>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4B8"/>
    <w:rsid w:val="005975EF"/>
    <w:rsid w:val="005A0454"/>
    <w:rsid w:val="005A099C"/>
    <w:rsid w:val="005A1C07"/>
    <w:rsid w:val="005A1C16"/>
    <w:rsid w:val="005A311D"/>
    <w:rsid w:val="005A35A0"/>
    <w:rsid w:val="005A4091"/>
    <w:rsid w:val="005A4119"/>
    <w:rsid w:val="005A48AF"/>
    <w:rsid w:val="005A5395"/>
    <w:rsid w:val="005A5784"/>
    <w:rsid w:val="005A6090"/>
    <w:rsid w:val="005A635E"/>
    <w:rsid w:val="005A7830"/>
    <w:rsid w:val="005A7BC6"/>
    <w:rsid w:val="005A7EA2"/>
    <w:rsid w:val="005B0750"/>
    <w:rsid w:val="005B0F17"/>
    <w:rsid w:val="005B11CC"/>
    <w:rsid w:val="005B2050"/>
    <w:rsid w:val="005B2859"/>
    <w:rsid w:val="005B2A25"/>
    <w:rsid w:val="005B3829"/>
    <w:rsid w:val="005B3BC3"/>
    <w:rsid w:val="005B47F0"/>
    <w:rsid w:val="005B48A0"/>
    <w:rsid w:val="005B4FA4"/>
    <w:rsid w:val="005B5931"/>
    <w:rsid w:val="005B5C18"/>
    <w:rsid w:val="005B703D"/>
    <w:rsid w:val="005B74FB"/>
    <w:rsid w:val="005B75E0"/>
    <w:rsid w:val="005B77D5"/>
    <w:rsid w:val="005B7C31"/>
    <w:rsid w:val="005B7EDB"/>
    <w:rsid w:val="005C0222"/>
    <w:rsid w:val="005C065B"/>
    <w:rsid w:val="005C168B"/>
    <w:rsid w:val="005C2234"/>
    <w:rsid w:val="005C26C5"/>
    <w:rsid w:val="005C28BA"/>
    <w:rsid w:val="005C2EED"/>
    <w:rsid w:val="005C3E62"/>
    <w:rsid w:val="005C401C"/>
    <w:rsid w:val="005C49DE"/>
    <w:rsid w:val="005C54DE"/>
    <w:rsid w:val="005C550C"/>
    <w:rsid w:val="005C5CF1"/>
    <w:rsid w:val="005C5D4E"/>
    <w:rsid w:val="005C7103"/>
    <w:rsid w:val="005D014D"/>
    <w:rsid w:val="005D0D2A"/>
    <w:rsid w:val="005D0E90"/>
    <w:rsid w:val="005D16C5"/>
    <w:rsid w:val="005D2A2D"/>
    <w:rsid w:val="005D2BB4"/>
    <w:rsid w:val="005D3078"/>
    <w:rsid w:val="005D3524"/>
    <w:rsid w:val="005D3A39"/>
    <w:rsid w:val="005D3E91"/>
    <w:rsid w:val="005D4D4F"/>
    <w:rsid w:val="005D4E0C"/>
    <w:rsid w:val="005D58CE"/>
    <w:rsid w:val="005D6753"/>
    <w:rsid w:val="005D67D4"/>
    <w:rsid w:val="005E01B3"/>
    <w:rsid w:val="005E03FC"/>
    <w:rsid w:val="005E04A7"/>
    <w:rsid w:val="005E1129"/>
    <w:rsid w:val="005E1133"/>
    <w:rsid w:val="005E14F1"/>
    <w:rsid w:val="005E19D5"/>
    <w:rsid w:val="005E1B31"/>
    <w:rsid w:val="005E2DFF"/>
    <w:rsid w:val="005E3F57"/>
    <w:rsid w:val="005E4691"/>
    <w:rsid w:val="005E49F3"/>
    <w:rsid w:val="005E5243"/>
    <w:rsid w:val="005E5597"/>
    <w:rsid w:val="005E5C7B"/>
    <w:rsid w:val="005E696E"/>
    <w:rsid w:val="005E6E93"/>
    <w:rsid w:val="005E6EDF"/>
    <w:rsid w:val="005E6F55"/>
    <w:rsid w:val="005E7552"/>
    <w:rsid w:val="005E7C9F"/>
    <w:rsid w:val="005F0012"/>
    <w:rsid w:val="005F0964"/>
    <w:rsid w:val="005F143C"/>
    <w:rsid w:val="005F149B"/>
    <w:rsid w:val="005F4A6A"/>
    <w:rsid w:val="005F4C3E"/>
    <w:rsid w:val="005F539B"/>
    <w:rsid w:val="005F590D"/>
    <w:rsid w:val="005F626D"/>
    <w:rsid w:val="005F636C"/>
    <w:rsid w:val="005F6B33"/>
    <w:rsid w:val="005F6D11"/>
    <w:rsid w:val="005F729C"/>
    <w:rsid w:val="005F749D"/>
    <w:rsid w:val="005F75E9"/>
    <w:rsid w:val="005F7C3F"/>
    <w:rsid w:val="00600022"/>
    <w:rsid w:val="00600592"/>
    <w:rsid w:val="00600690"/>
    <w:rsid w:val="00600856"/>
    <w:rsid w:val="00600BA8"/>
    <w:rsid w:val="00601436"/>
    <w:rsid w:val="00601AD0"/>
    <w:rsid w:val="00603C73"/>
    <w:rsid w:val="00604656"/>
    <w:rsid w:val="00604E85"/>
    <w:rsid w:val="00605A72"/>
    <w:rsid w:val="00605C48"/>
    <w:rsid w:val="00605E5B"/>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1BF4"/>
    <w:rsid w:val="0062251E"/>
    <w:rsid w:val="006228BA"/>
    <w:rsid w:val="00622ABA"/>
    <w:rsid w:val="006231AC"/>
    <w:rsid w:val="00623497"/>
    <w:rsid w:val="00623F24"/>
    <w:rsid w:val="00624729"/>
    <w:rsid w:val="00624B90"/>
    <w:rsid w:val="00624EB2"/>
    <w:rsid w:val="00625F36"/>
    <w:rsid w:val="00626A05"/>
    <w:rsid w:val="006278FD"/>
    <w:rsid w:val="00627CF0"/>
    <w:rsid w:val="0063017E"/>
    <w:rsid w:val="00630183"/>
    <w:rsid w:val="006301B6"/>
    <w:rsid w:val="00630733"/>
    <w:rsid w:val="00630790"/>
    <w:rsid w:val="006310AB"/>
    <w:rsid w:val="006318EB"/>
    <w:rsid w:val="00631F9D"/>
    <w:rsid w:val="00632E64"/>
    <w:rsid w:val="00633EA3"/>
    <w:rsid w:val="006344F5"/>
    <w:rsid w:val="00634C88"/>
    <w:rsid w:val="00635881"/>
    <w:rsid w:val="00635F1D"/>
    <w:rsid w:val="006369FE"/>
    <w:rsid w:val="00636B3A"/>
    <w:rsid w:val="00636D75"/>
    <w:rsid w:val="006373E5"/>
    <w:rsid w:val="00637F9A"/>
    <w:rsid w:val="00640062"/>
    <w:rsid w:val="0064124A"/>
    <w:rsid w:val="00641F81"/>
    <w:rsid w:val="006426BD"/>
    <w:rsid w:val="00643199"/>
    <w:rsid w:val="00643A0F"/>
    <w:rsid w:val="00643F87"/>
    <w:rsid w:val="00644217"/>
    <w:rsid w:val="006442A1"/>
    <w:rsid w:val="0064469F"/>
    <w:rsid w:val="0064496D"/>
    <w:rsid w:val="00644F8B"/>
    <w:rsid w:val="00645083"/>
    <w:rsid w:val="006451BC"/>
    <w:rsid w:val="00645AC7"/>
    <w:rsid w:val="00645C06"/>
    <w:rsid w:val="006463BA"/>
    <w:rsid w:val="006467AD"/>
    <w:rsid w:val="00647392"/>
    <w:rsid w:val="00650F9B"/>
    <w:rsid w:val="006511E0"/>
    <w:rsid w:val="006529E4"/>
    <w:rsid w:val="00652DC1"/>
    <w:rsid w:val="0065393A"/>
    <w:rsid w:val="00654A33"/>
    <w:rsid w:val="006554B8"/>
    <w:rsid w:val="006561E5"/>
    <w:rsid w:val="00656A90"/>
    <w:rsid w:val="006602BD"/>
    <w:rsid w:val="00660694"/>
    <w:rsid w:val="00661C03"/>
    <w:rsid w:val="00661C0C"/>
    <w:rsid w:val="00661D09"/>
    <w:rsid w:val="006620A9"/>
    <w:rsid w:val="006626DD"/>
    <w:rsid w:val="00662DE5"/>
    <w:rsid w:val="00663C5B"/>
    <w:rsid w:val="00664BF8"/>
    <w:rsid w:val="00665777"/>
    <w:rsid w:val="0066596D"/>
    <w:rsid w:val="00665CA7"/>
    <w:rsid w:val="00665DB3"/>
    <w:rsid w:val="00665FC5"/>
    <w:rsid w:val="006662C3"/>
    <w:rsid w:val="00666619"/>
    <w:rsid w:val="0066694D"/>
    <w:rsid w:val="00667399"/>
    <w:rsid w:val="00667708"/>
    <w:rsid w:val="00667736"/>
    <w:rsid w:val="00667946"/>
    <w:rsid w:val="00670217"/>
    <w:rsid w:val="00670D27"/>
    <w:rsid w:val="006719A0"/>
    <w:rsid w:val="00671A2F"/>
    <w:rsid w:val="00671C13"/>
    <w:rsid w:val="00672236"/>
    <w:rsid w:val="0067224B"/>
    <w:rsid w:val="006726A8"/>
    <w:rsid w:val="006727FC"/>
    <w:rsid w:val="00672975"/>
    <w:rsid w:val="00672B23"/>
    <w:rsid w:val="00672E9B"/>
    <w:rsid w:val="00673531"/>
    <w:rsid w:val="00673E45"/>
    <w:rsid w:val="00674726"/>
    <w:rsid w:val="006757BE"/>
    <w:rsid w:val="00676D48"/>
    <w:rsid w:val="00677BD1"/>
    <w:rsid w:val="00677EBE"/>
    <w:rsid w:val="00680736"/>
    <w:rsid w:val="00680FC2"/>
    <w:rsid w:val="006811CD"/>
    <w:rsid w:val="00681877"/>
    <w:rsid w:val="00681E97"/>
    <w:rsid w:val="0068275B"/>
    <w:rsid w:val="006832CC"/>
    <w:rsid w:val="00683428"/>
    <w:rsid w:val="006839C2"/>
    <w:rsid w:val="00683B03"/>
    <w:rsid w:val="00683B82"/>
    <w:rsid w:val="00683FF4"/>
    <w:rsid w:val="006846B2"/>
    <w:rsid w:val="006853A5"/>
    <w:rsid w:val="0068553E"/>
    <w:rsid w:val="0068564B"/>
    <w:rsid w:val="00685D38"/>
    <w:rsid w:val="00687271"/>
    <w:rsid w:val="0069004F"/>
    <w:rsid w:val="006902BB"/>
    <w:rsid w:val="006918D8"/>
    <w:rsid w:val="006919F8"/>
    <w:rsid w:val="00691CD9"/>
    <w:rsid w:val="00692150"/>
    <w:rsid w:val="00693082"/>
    <w:rsid w:val="00693E8C"/>
    <w:rsid w:val="00693FA1"/>
    <w:rsid w:val="0069430B"/>
    <w:rsid w:val="006947C5"/>
    <w:rsid w:val="0069540B"/>
    <w:rsid w:val="006959B4"/>
    <w:rsid w:val="00695B60"/>
    <w:rsid w:val="0069671B"/>
    <w:rsid w:val="00696816"/>
    <w:rsid w:val="00696A76"/>
    <w:rsid w:val="00696DC7"/>
    <w:rsid w:val="006972AE"/>
    <w:rsid w:val="00697838"/>
    <w:rsid w:val="006A0260"/>
    <w:rsid w:val="006A0748"/>
    <w:rsid w:val="006A0ABA"/>
    <w:rsid w:val="006A0B04"/>
    <w:rsid w:val="006A1503"/>
    <w:rsid w:val="006A271A"/>
    <w:rsid w:val="006A2A1D"/>
    <w:rsid w:val="006A2C07"/>
    <w:rsid w:val="006A2CFE"/>
    <w:rsid w:val="006A3D64"/>
    <w:rsid w:val="006A45F9"/>
    <w:rsid w:val="006A4733"/>
    <w:rsid w:val="006A5653"/>
    <w:rsid w:val="006A5A4A"/>
    <w:rsid w:val="006A68BC"/>
    <w:rsid w:val="006A7BA8"/>
    <w:rsid w:val="006B02A0"/>
    <w:rsid w:val="006B0553"/>
    <w:rsid w:val="006B0AB1"/>
    <w:rsid w:val="006B0CD8"/>
    <w:rsid w:val="006B0FAB"/>
    <w:rsid w:val="006B1332"/>
    <w:rsid w:val="006B23E4"/>
    <w:rsid w:val="006B26B3"/>
    <w:rsid w:val="006B2ED1"/>
    <w:rsid w:val="006B3139"/>
    <w:rsid w:val="006B3B93"/>
    <w:rsid w:val="006B48A8"/>
    <w:rsid w:val="006B5308"/>
    <w:rsid w:val="006B54AD"/>
    <w:rsid w:val="006B567F"/>
    <w:rsid w:val="006B5BD1"/>
    <w:rsid w:val="006B5C3D"/>
    <w:rsid w:val="006B6526"/>
    <w:rsid w:val="006B6EE9"/>
    <w:rsid w:val="006B70D0"/>
    <w:rsid w:val="006C04FC"/>
    <w:rsid w:val="006C0B9E"/>
    <w:rsid w:val="006C0DE5"/>
    <w:rsid w:val="006C1921"/>
    <w:rsid w:val="006C1F1B"/>
    <w:rsid w:val="006C215C"/>
    <w:rsid w:val="006C317D"/>
    <w:rsid w:val="006C34C3"/>
    <w:rsid w:val="006C3B04"/>
    <w:rsid w:val="006C3F9F"/>
    <w:rsid w:val="006C4460"/>
    <w:rsid w:val="006C49F2"/>
    <w:rsid w:val="006C4BE2"/>
    <w:rsid w:val="006C4E10"/>
    <w:rsid w:val="006C4EE9"/>
    <w:rsid w:val="006C56AF"/>
    <w:rsid w:val="006C5A03"/>
    <w:rsid w:val="006C5F2E"/>
    <w:rsid w:val="006C62EF"/>
    <w:rsid w:val="006C7520"/>
    <w:rsid w:val="006C7B77"/>
    <w:rsid w:val="006C7EDD"/>
    <w:rsid w:val="006D0255"/>
    <w:rsid w:val="006D071A"/>
    <w:rsid w:val="006D27FB"/>
    <w:rsid w:val="006D2D71"/>
    <w:rsid w:val="006D2E91"/>
    <w:rsid w:val="006D3385"/>
    <w:rsid w:val="006D38A2"/>
    <w:rsid w:val="006D39E2"/>
    <w:rsid w:val="006D3D9C"/>
    <w:rsid w:val="006D4CA5"/>
    <w:rsid w:val="006D4E9D"/>
    <w:rsid w:val="006D72C6"/>
    <w:rsid w:val="006D75E3"/>
    <w:rsid w:val="006E0375"/>
    <w:rsid w:val="006E0E8D"/>
    <w:rsid w:val="006E0EB5"/>
    <w:rsid w:val="006E2739"/>
    <w:rsid w:val="006E2FEA"/>
    <w:rsid w:val="006E35FB"/>
    <w:rsid w:val="006E3AFB"/>
    <w:rsid w:val="006E3E38"/>
    <w:rsid w:val="006E4461"/>
    <w:rsid w:val="006E4F9B"/>
    <w:rsid w:val="006E4FA2"/>
    <w:rsid w:val="006E5057"/>
    <w:rsid w:val="006E5AB0"/>
    <w:rsid w:val="006E60E4"/>
    <w:rsid w:val="006E6A4C"/>
    <w:rsid w:val="006E6B4F"/>
    <w:rsid w:val="006E6FE0"/>
    <w:rsid w:val="006E7246"/>
    <w:rsid w:val="006E7DF2"/>
    <w:rsid w:val="006F065B"/>
    <w:rsid w:val="006F0759"/>
    <w:rsid w:val="006F08FA"/>
    <w:rsid w:val="006F0FDA"/>
    <w:rsid w:val="006F11DF"/>
    <w:rsid w:val="006F1651"/>
    <w:rsid w:val="006F1984"/>
    <w:rsid w:val="006F23A2"/>
    <w:rsid w:val="006F2BA6"/>
    <w:rsid w:val="006F2CDA"/>
    <w:rsid w:val="006F3650"/>
    <w:rsid w:val="006F3854"/>
    <w:rsid w:val="006F3885"/>
    <w:rsid w:val="006F4110"/>
    <w:rsid w:val="006F46A1"/>
    <w:rsid w:val="006F4A88"/>
    <w:rsid w:val="006F5FC8"/>
    <w:rsid w:val="006F61E7"/>
    <w:rsid w:val="006F68E4"/>
    <w:rsid w:val="006F69F8"/>
    <w:rsid w:val="006F6E46"/>
    <w:rsid w:val="006F78C6"/>
    <w:rsid w:val="00701658"/>
    <w:rsid w:val="00702B1F"/>
    <w:rsid w:val="00702D52"/>
    <w:rsid w:val="00702E2A"/>
    <w:rsid w:val="00703666"/>
    <w:rsid w:val="007036EF"/>
    <w:rsid w:val="00703C8E"/>
    <w:rsid w:val="007040C9"/>
    <w:rsid w:val="00704E45"/>
    <w:rsid w:val="00705060"/>
    <w:rsid w:val="007055F6"/>
    <w:rsid w:val="00705879"/>
    <w:rsid w:val="007060DB"/>
    <w:rsid w:val="007062D0"/>
    <w:rsid w:val="00706B9A"/>
    <w:rsid w:val="00706C04"/>
    <w:rsid w:val="0070712A"/>
    <w:rsid w:val="0070720D"/>
    <w:rsid w:val="007072E0"/>
    <w:rsid w:val="007100D2"/>
    <w:rsid w:val="007103FE"/>
    <w:rsid w:val="00710770"/>
    <w:rsid w:val="00711803"/>
    <w:rsid w:val="00711A2D"/>
    <w:rsid w:val="00711ED3"/>
    <w:rsid w:val="00712C3A"/>
    <w:rsid w:val="00712FAC"/>
    <w:rsid w:val="00713782"/>
    <w:rsid w:val="00715852"/>
    <w:rsid w:val="00716069"/>
    <w:rsid w:val="00716342"/>
    <w:rsid w:val="007176A2"/>
    <w:rsid w:val="00717CDB"/>
    <w:rsid w:val="007207F4"/>
    <w:rsid w:val="007208BB"/>
    <w:rsid w:val="007220AD"/>
    <w:rsid w:val="0072212E"/>
    <w:rsid w:val="00722C61"/>
    <w:rsid w:val="007238C6"/>
    <w:rsid w:val="00724CB1"/>
    <w:rsid w:val="00724DBA"/>
    <w:rsid w:val="00725532"/>
    <w:rsid w:val="00726FAF"/>
    <w:rsid w:val="00730062"/>
    <w:rsid w:val="007300E0"/>
    <w:rsid w:val="00730207"/>
    <w:rsid w:val="0073087E"/>
    <w:rsid w:val="00730D4A"/>
    <w:rsid w:val="00730E58"/>
    <w:rsid w:val="00731164"/>
    <w:rsid w:val="0073138B"/>
    <w:rsid w:val="0073245D"/>
    <w:rsid w:val="00732840"/>
    <w:rsid w:val="00733C7D"/>
    <w:rsid w:val="007340F4"/>
    <w:rsid w:val="00734369"/>
    <w:rsid w:val="00734859"/>
    <w:rsid w:val="007350E2"/>
    <w:rsid w:val="0073552C"/>
    <w:rsid w:val="00736F1D"/>
    <w:rsid w:val="00737563"/>
    <w:rsid w:val="007378F4"/>
    <w:rsid w:val="007404C4"/>
    <w:rsid w:val="0074145A"/>
    <w:rsid w:val="007424EA"/>
    <w:rsid w:val="00742567"/>
    <w:rsid w:val="00742807"/>
    <w:rsid w:val="00742A09"/>
    <w:rsid w:val="00743BE6"/>
    <w:rsid w:val="007448D1"/>
    <w:rsid w:val="00744D48"/>
    <w:rsid w:val="00744FBA"/>
    <w:rsid w:val="00745183"/>
    <w:rsid w:val="00745352"/>
    <w:rsid w:val="007468CA"/>
    <w:rsid w:val="0075061F"/>
    <w:rsid w:val="0075087E"/>
    <w:rsid w:val="00750C36"/>
    <w:rsid w:val="007511D4"/>
    <w:rsid w:val="007513E2"/>
    <w:rsid w:val="007514ED"/>
    <w:rsid w:val="00751AC5"/>
    <w:rsid w:val="00752368"/>
    <w:rsid w:val="0075368B"/>
    <w:rsid w:val="00753995"/>
    <w:rsid w:val="0075416E"/>
    <w:rsid w:val="00754CB9"/>
    <w:rsid w:val="00754EDF"/>
    <w:rsid w:val="007553F4"/>
    <w:rsid w:val="0075572A"/>
    <w:rsid w:val="0075583C"/>
    <w:rsid w:val="00757480"/>
    <w:rsid w:val="00757D23"/>
    <w:rsid w:val="00757EBC"/>
    <w:rsid w:val="007600F7"/>
    <w:rsid w:val="00761002"/>
    <w:rsid w:val="007610D7"/>
    <w:rsid w:val="00761B19"/>
    <w:rsid w:val="007637BD"/>
    <w:rsid w:val="00763FE5"/>
    <w:rsid w:val="007649CC"/>
    <w:rsid w:val="00764C98"/>
    <w:rsid w:val="00764CCF"/>
    <w:rsid w:val="00764F61"/>
    <w:rsid w:val="007656DE"/>
    <w:rsid w:val="00765D80"/>
    <w:rsid w:val="00765DA2"/>
    <w:rsid w:val="00765F81"/>
    <w:rsid w:val="00765FED"/>
    <w:rsid w:val="00766B86"/>
    <w:rsid w:val="00767209"/>
    <w:rsid w:val="00771346"/>
    <w:rsid w:val="0077228D"/>
    <w:rsid w:val="00772A2F"/>
    <w:rsid w:val="00773C96"/>
    <w:rsid w:val="00774618"/>
    <w:rsid w:val="007747CC"/>
    <w:rsid w:val="007754E7"/>
    <w:rsid w:val="007759EF"/>
    <w:rsid w:val="00775CCF"/>
    <w:rsid w:val="00776A9A"/>
    <w:rsid w:val="00776E79"/>
    <w:rsid w:val="00777023"/>
    <w:rsid w:val="00777B3E"/>
    <w:rsid w:val="00780142"/>
    <w:rsid w:val="00780C5D"/>
    <w:rsid w:val="00780FE0"/>
    <w:rsid w:val="00781521"/>
    <w:rsid w:val="007818CB"/>
    <w:rsid w:val="00781CFA"/>
    <w:rsid w:val="00781E11"/>
    <w:rsid w:val="0078247F"/>
    <w:rsid w:val="007827B0"/>
    <w:rsid w:val="0078312E"/>
    <w:rsid w:val="007834D3"/>
    <w:rsid w:val="00783F0F"/>
    <w:rsid w:val="00785041"/>
    <w:rsid w:val="00786C1B"/>
    <w:rsid w:val="00787559"/>
    <w:rsid w:val="0079078C"/>
    <w:rsid w:val="00790E70"/>
    <w:rsid w:val="00791135"/>
    <w:rsid w:val="00791665"/>
    <w:rsid w:val="007919D5"/>
    <w:rsid w:val="007926E4"/>
    <w:rsid w:val="00794333"/>
    <w:rsid w:val="00794977"/>
    <w:rsid w:val="00794A20"/>
    <w:rsid w:val="007951E0"/>
    <w:rsid w:val="00795BA2"/>
    <w:rsid w:val="0079652A"/>
    <w:rsid w:val="007965FF"/>
    <w:rsid w:val="00796D71"/>
    <w:rsid w:val="0079703D"/>
    <w:rsid w:val="00797F0A"/>
    <w:rsid w:val="007A00E5"/>
    <w:rsid w:val="007A00F8"/>
    <w:rsid w:val="007A0ADB"/>
    <w:rsid w:val="007A1D7C"/>
    <w:rsid w:val="007A297F"/>
    <w:rsid w:val="007A371B"/>
    <w:rsid w:val="007A376F"/>
    <w:rsid w:val="007A4043"/>
    <w:rsid w:val="007A432B"/>
    <w:rsid w:val="007A533A"/>
    <w:rsid w:val="007A564C"/>
    <w:rsid w:val="007A5F33"/>
    <w:rsid w:val="007A6056"/>
    <w:rsid w:val="007A714B"/>
    <w:rsid w:val="007A719D"/>
    <w:rsid w:val="007B0396"/>
    <w:rsid w:val="007B06BC"/>
    <w:rsid w:val="007B14B6"/>
    <w:rsid w:val="007B15DD"/>
    <w:rsid w:val="007B1D0E"/>
    <w:rsid w:val="007B1F63"/>
    <w:rsid w:val="007B2938"/>
    <w:rsid w:val="007B34C2"/>
    <w:rsid w:val="007B3559"/>
    <w:rsid w:val="007B3869"/>
    <w:rsid w:val="007B4165"/>
    <w:rsid w:val="007B5422"/>
    <w:rsid w:val="007B6CC3"/>
    <w:rsid w:val="007B79AA"/>
    <w:rsid w:val="007B7A9D"/>
    <w:rsid w:val="007C0932"/>
    <w:rsid w:val="007C0A04"/>
    <w:rsid w:val="007C23C6"/>
    <w:rsid w:val="007C244C"/>
    <w:rsid w:val="007C2493"/>
    <w:rsid w:val="007C2E4F"/>
    <w:rsid w:val="007C337A"/>
    <w:rsid w:val="007C3676"/>
    <w:rsid w:val="007C44F5"/>
    <w:rsid w:val="007C4EE0"/>
    <w:rsid w:val="007C4FE9"/>
    <w:rsid w:val="007C5373"/>
    <w:rsid w:val="007C54D5"/>
    <w:rsid w:val="007C59E0"/>
    <w:rsid w:val="007C65E8"/>
    <w:rsid w:val="007C684A"/>
    <w:rsid w:val="007C6AB6"/>
    <w:rsid w:val="007C7756"/>
    <w:rsid w:val="007C783D"/>
    <w:rsid w:val="007D02E7"/>
    <w:rsid w:val="007D09A3"/>
    <w:rsid w:val="007D1F6C"/>
    <w:rsid w:val="007D226C"/>
    <w:rsid w:val="007D2816"/>
    <w:rsid w:val="007D28F9"/>
    <w:rsid w:val="007D2F52"/>
    <w:rsid w:val="007D342D"/>
    <w:rsid w:val="007D41C9"/>
    <w:rsid w:val="007D51D0"/>
    <w:rsid w:val="007D6A06"/>
    <w:rsid w:val="007D6C36"/>
    <w:rsid w:val="007D7B1D"/>
    <w:rsid w:val="007E034F"/>
    <w:rsid w:val="007E08D6"/>
    <w:rsid w:val="007E0EFF"/>
    <w:rsid w:val="007E1E60"/>
    <w:rsid w:val="007E2D36"/>
    <w:rsid w:val="007E2F63"/>
    <w:rsid w:val="007E3668"/>
    <w:rsid w:val="007E3882"/>
    <w:rsid w:val="007E4105"/>
    <w:rsid w:val="007E5DAB"/>
    <w:rsid w:val="007E6298"/>
    <w:rsid w:val="007E67F0"/>
    <w:rsid w:val="007E6FAF"/>
    <w:rsid w:val="007E7085"/>
    <w:rsid w:val="007E7D67"/>
    <w:rsid w:val="007F0714"/>
    <w:rsid w:val="007F22CB"/>
    <w:rsid w:val="007F2C8B"/>
    <w:rsid w:val="007F2ED1"/>
    <w:rsid w:val="007F40D3"/>
    <w:rsid w:val="007F458E"/>
    <w:rsid w:val="007F4CFC"/>
    <w:rsid w:val="007F565A"/>
    <w:rsid w:val="007F58C0"/>
    <w:rsid w:val="007F5B3E"/>
    <w:rsid w:val="007F5E9C"/>
    <w:rsid w:val="007F64B7"/>
    <w:rsid w:val="007F6763"/>
    <w:rsid w:val="007F69C7"/>
    <w:rsid w:val="007F7CF0"/>
    <w:rsid w:val="008007FB"/>
    <w:rsid w:val="008012FB"/>
    <w:rsid w:val="00801790"/>
    <w:rsid w:val="008017E4"/>
    <w:rsid w:val="00801D17"/>
    <w:rsid w:val="00801F0B"/>
    <w:rsid w:val="00802DC1"/>
    <w:rsid w:val="00803251"/>
    <w:rsid w:val="00803321"/>
    <w:rsid w:val="008037A6"/>
    <w:rsid w:val="0080406D"/>
    <w:rsid w:val="008046E9"/>
    <w:rsid w:val="00804849"/>
    <w:rsid w:val="00805529"/>
    <w:rsid w:val="00805CAE"/>
    <w:rsid w:val="00806266"/>
    <w:rsid w:val="008062DD"/>
    <w:rsid w:val="00806BA9"/>
    <w:rsid w:val="00806E4E"/>
    <w:rsid w:val="008073AB"/>
    <w:rsid w:val="00807692"/>
    <w:rsid w:val="00807AA5"/>
    <w:rsid w:val="00807B9E"/>
    <w:rsid w:val="00807F32"/>
    <w:rsid w:val="00810850"/>
    <w:rsid w:val="008108D8"/>
    <w:rsid w:val="00811FDB"/>
    <w:rsid w:val="0081281F"/>
    <w:rsid w:val="00814AB3"/>
    <w:rsid w:val="008158FB"/>
    <w:rsid w:val="00816304"/>
    <w:rsid w:val="00817059"/>
    <w:rsid w:val="008176AD"/>
    <w:rsid w:val="00817F75"/>
    <w:rsid w:val="0082004C"/>
    <w:rsid w:val="008213E2"/>
    <w:rsid w:val="00821DDF"/>
    <w:rsid w:val="008227AB"/>
    <w:rsid w:val="008243E0"/>
    <w:rsid w:val="00824BB3"/>
    <w:rsid w:val="0082587E"/>
    <w:rsid w:val="008268D7"/>
    <w:rsid w:val="00827171"/>
    <w:rsid w:val="0083113A"/>
    <w:rsid w:val="00832260"/>
    <w:rsid w:val="00832543"/>
    <w:rsid w:val="00833012"/>
    <w:rsid w:val="00833046"/>
    <w:rsid w:val="00833185"/>
    <w:rsid w:val="00833682"/>
    <w:rsid w:val="008346E1"/>
    <w:rsid w:val="00836166"/>
    <w:rsid w:val="00836CDD"/>
    <w:rsid w:val="00837416"/>
    <w:rsid w:val="0084008A"/>
    <w:rsid w:val="00840B67"/>
    <w:rsid w:val="00841E30"/>
    <w:rsid w:val="00841FCD"/>
    <w:rsid w:val="008420DB"/>
    <w:rsid w:val="00843F1C"/>
    <w:rsid w:val="008441A2"/>
    <w:rsid w:val="008450C2"/>
    <w:rsid w:val="00845A52"/>
    <w:rsid w:val="00845B88"/>
    <w:rsid w:val="0084600C"/>
    <w:rsid w:val="00846CA8"/>
    <w:rsid w:val="00847591"/>
    <w:rsid w:val="008502CC"/>
    <w:rsid w:val="00850436"/>
    <w:rsid w:val="00851384"/>
    <w:rsid w:val="00851A87"/>
    <w:rsid w:val="00851E26"/>
    <w:rsid w:val="00852A76"/>
    <w:rsid w:val="00852E4B"/>
    <w:rsid w:val="00852FAB"/>
    <w:rsid w:val="00853DBF"/>
    <w:rsid w:val="0085470B"/>
    <w:rsid w:val="00855DAD"/>
    <w:rsid w:val="00855F90"/>
    <w:rsid w:val="0085735B"/>
    <w:rsid w:val="008575FA"/>
    <w:rsid w:val="00857EBA"/>
    <w:rsid w:val="00860232"/>
    <w:rsid w:val="00860609"/>
    <w:rsid w:val="00860DB3"/>
    <w:rsid w:val="00860F86"/>
    <w:rsid w:val="008616A7"/>
    <w:rsid w:val="00861B56"/>
    <w:rsid w:val="00862641"/>
    <w:rsid w:val="0086307E"/>
    <w:rsid w:val="00863192"/>
    <w:rsid w:val="0086348A"/>
    <w:rsid w:val="008638CF"/>
    <w:rsid w:val="008639B5"/>
    <w:rsid w:val="0086404D"/>
    <w:rsid w:val="00864707"/>
    <w:rsid w:val="00864A6A"/>
    <w:rsid w:val="00864D3F"/>
    <w:rsid w:val="00864DE6"/>
    <w:rsid w:val="008653A7"/>
    <w:rsid w:val="00866764"/>
    <w:rsid w:val="008675BD"/>
    <w:rsid w:val="008703C6"/>
    <w:rsid w:val="00870CCC"/>
    <w:rsid w:val="00871223"/>
    <w:rsid w:val="008726D2"/>
    <w:rsid w:val="00872EF5"/>
    <w:rsid w:val="00872F59"/>
    <w:rsid w:val="0087301D"/>
    <w:rsid w:val="008734A1"/>
    <w:rsid w:val="00873583"/>
    <w:rsid w:val="00873BBE"/>
    <w:rsid w:val="00873DC5"/>
    <w:rsid w:val="00873E36"/>
    <w:rsid w:val="00874973"/>
    <w:rsid w:val="00874FE8"/>
    <w:rsid w:val="0087729D"/>
    <w:rsid w:val="0087755D"/>
    <w:rsid w:val="0087769E"/>
    <w:rsid w:val="00877DE4"/>
    <w:rsid w:val="00877E98"/>
    <w:rsid w:val="00880213"/>
    <w:rsid w:val="00880ED0"/>
    <w:rsid w:val="00881FD5"/>
    <w:rsid w:val="0088288F"/>
    <w:rsid w:val="00882D81"/>
    <w:rsid w:val="00884395"/>
    <w:rsid w:val="00884971"/>
    <w:rsid w:val="00885343"/>
    <w:rsid w:val="0088563E"/>
    <w:rsid w:val="00885AFB"/>
    <w:rsid w:val="00885F7C"/>
    <w:rsid w:val="0088619A"/>
    <w:rsid w:val="00886C8D"/>
    <w:rsid w:val="008909EB"/>
    <w:rsid w:val="00890F19"/>
    <w:rsid w:val="008917F2"/>
    <w:rsid w:val="008921B2"/>
    <w:rsid w:val="0089371F"/>
    <w:rsid w:val="00894537"/>
    <w:rsid w:val="00895152"/>
    <w:rsid w:val="00896AB1"/>
    <w:rsid w:val="00897C80"/>
    <w:rsid w:val="008A0661"/>
    <w:rsid w:val="008A06A3"/>
    <w:rsid w:val="008A2193"/>
    <w:rsid w:val="008A2A82"/>
    <w:rsid w:val="008A2ACC"/>
    <w:rsid w:val="008A35E1"/>
    <w:rsid w:val="008A443A"/>
    <w:rsid w:val="008A460D"/>
    <w:rsid w:val="008A5269"/>
    <w:rsid w:val="008A5377"/>
    <w:rsid w:val="008A73C8"/>
    <w:rsid w:val="008A78D4"/>
    <w:rsid w:val="008A78E4"/>
    <w:rsid w:val="008B0F1A"/>
    <w:rsid w:val="008B14DC"/>
    <w:rsid w:val="008B2866"/>
    <w:rsid w:val="008B2C4F"/>
    <w:rsid w:val="008B3EC1"/>
    <w:rsid w:val="008B3FAC"/>
    <w:rsid w:val="008B4BA8"/>
    <w:rsid w:val="008B4F87"/>
    <w:rsid w:val="008B5D34"/>
    <w:rsid w:val="008B6406"/>
    <w:rsid w:val="008B74CA"/>
    <w:rsid w:val="008B7664"/>
    <w:rsid w:val="008C0962"/>
    <w:rsid w:val="008C0AF2"/>
    <w:rsid w:val="008C1865"/>
    <w:rsid w:val="008C18BE"/>
    <w:rsid w:val="008C21EE"/>
    <w:rsid w:val="008C2B2F"/>
    <w:rsid w:val="008C2CDC"/>
    <w:rsid w:val="008C36FC"/>
    <w:rsid w:val="008C38B6"/>
    <w:rsid w:val="008C413A"/>
    <w:rsid w:val="008C4362"/>
    <w:rsid w:val="008C5970"/>
    <w:rsid w:val="008C5A8B"/>
    <w:rsid w:val="008C5C4D"/>
    <w:rsid w:val="008C69DF"/>
    <w:rsid w:val="008C6C0D"/>
    <w:rsid w:val="008C70AE"/>
    <w:rsid w:val="008C7ECD"/>
    <w:rsid w:val="008D109B"/>
    <w:rsid w:val="008D1261"/>
    <w:rsid w:val="008D1AFA"/>
    <w:rsid w:val="008D2558"/>
    <w:rsid w:val="008D3BA5"/>
    <w:rsid w:val="008D3D2D"/>
    <w:rsid w:val="008D417E"/>
    <w:rsid w:val="008D42A8"/>
    <w:rsid w:val="008D4E25"/>
    <w:rsid w:val="008D61D9"/>
    <w:rsid w:val="008D6813"/>
    <w:rsid w:val="008E00E9"/>
    <w:rsid w:val="008E0113"/>
    <w:rsid w:val="008E0810"/>
    <w:rsid w:val="008E126C"/>
    <w:rsid w:val="008E1474"/>
    <w:rsid w:val="008E2569"/>
    <w:rsid w:val="008E2F80"/>
    <w:rsid w:val="008E31EC"/>
    <w:rsid w:val="008E350B"/>
    <w:rsid w:val="008E485B"/>
    <w:rsid w:val="008E5B25"/>
    <w:rsid w:val="008E60B9"/>
    <w:rsid w:val="008E6ADB"/>
    <w:rsid w:val="008E7385"/>
    <w:rsid w:val="008E79F8"/>
    <w:rsid w:val="008F010B"/>
    <w:rsid w:val="008F0C5D"/>
    <w:rsid w:val="008F118A"/>
    <w:rsid w:val="008F11F1"/>
    <w:rsid w:val="008F150C"/>
    <w:rsid w:val="008F15C4"/>
    <w:rsid w:val="008F1845"/>
    <w:rsid w:val="008F1B19"/>
    <w:rsid w:val="008F1D26"/>
    <w:rsid w:val="008F1EBB"/>
    <w:rsid w:val="008F3145"/>
    <w:rsid w:val="008F5A9C"/>
    <w:rsid w:val="008F5B80"/>
    <w:rsid w:val="008F5E36"/>
    <w:rsid w:val="008F60FF"/>
    <w:rsid w:val="008F7728"/>
    <w:rsid w:val="009000AA"/>
    <w:rsid w:val="00900C5B"/>
    <w:rsid w:val="00901601"/>
    <w:rsid w:val="009016DF"/>
    <w:rsid w:val="00901877"/>
    <w:rsid w:val="009030CE"/>
    <w:rsid w:val="00903150"/>
    <w:rsid w:val="009041AA"/>
    <w:rsid w:val="00904E9C"/>
    <w:rsid w:val="0090508C"/>
    <w:rsid w:val="00905BE0"/>
    <w:rsid w:val="00905C87"/>
    <w:rsid w:val="009062BF"/>
    <w:rsid w:val="00907300"/>
    <w:rsid w:val="00907B2D"/>
    <w:rsid w:val="009105E3"/>
    <w:rsid w:val="00910B54"/>
    <w:rsid w:val="00910B9E"/>
    <w:rsid w:val="0091174F"/>
    <w:rsid w:val="00912700"/>
    <w:rsid w:val="00913540"/>
    <w:rsid w:val="00913DB3"/>
    <w:rsid w:val="00914068"/>
    <w:rsid w:val="00915810"/>
    <w:rsid w:val="00915842"/>
    <w:rsid w:val="00916AD7"/>
    <w:rsid w:val="00916C95"/>
    <w:rsid w:val="00917166"/>
    <w:rsid w:val="009175CD"/>
    <w:rsid w:val="00917844"/>
    <w:rsid w:val="00920423"/>
    <w:rsid w:val="00920DB1"/>
    <w:rsid w:val="009216B5"/>
    <w:rsid w:val="009220B6"/>
    <w:rsid w:val="00923110"/>
    <w:rsid w:val="00923265"/>
    <w:rsid w:val="009242D5"/>
    <w:rsid w:val="00924C17"/>
    <w:rsid w:val="00924E59"/>
    <w:rsid w:val="0092547B"/>
    <w:rsid w:val="009300DB"/>
    <w:rsid w:val="00930AF3"/>
    <w:rsid w:val="00930EB0"/>
    <w:rsid w:val="009316CE"/>
    <w:rsid w:val="00931BDB"/>
    <w:rsid w:val="009321A2"/>
    <w:rsid w:val="009321F8"/>
    <w:rsid w:val="00932595"/>
    <w:rsid w:val="00932685"/>
    <w:rsid w:val="0093306A"/>
    <w:rsid w:val="009336B9"/>
    <w:rsid w:val="009337DA"/>
    <w:rsid w:val="00933852"/>
    <w:rsid w:val="0093399C"/>
    <w:rsid w:val="009345C3"/>
    <w:rsid w:val="00934941"/>
    <w:rsid w:val="00934A71"/>
    <w:rsid w:val="00935362"/>
    <w:rsid w:val="00935AED"/>
    <w:rsid w:val="00935E95"/>
    <w:rsid w:val="00936207"/>
    <w:rsid w:val="009369D4"/>
    <w:rsid w:val="009377F0"/>
    <w:rsid w:val="00937D47"/>
    <w:rsid w:val="0094054A"/>
    <w:rsid w:val="00942652"/>
    <w:rsid w:val="00942CDB"/>
    <w:rsid w:val="00942FD6"/>
    <w:rsid w:val="0094323F"/>
    <w:rsid w:val="00944FCA"/>
    <w:rsid w:val="009463A2"/>
    <w:rsid w:val="0094766A"/>
    <w:rsid w:val="009509F9"/>
    <w:rsid w:val="009517C8"/>
    <w:rsid w:val="00951C2F"/>
    <w:rsid w:val="00951F7A"/>
    <w:rsid w:val="0095269C"/>
    <w:rsid w:val="009532EE"/>
    <w:rsid w:val="0095335B"/>
    <w:rsid w:val="009537DE"/>
    <w:rsid w:val="00954E5A"/>
    <w:rsid w:val="00955DEF"/>
    <w:rsid w:val="00957179"/>
    <w:rsid w:val="00957889"/>
    <w:rsid w:val="009612B3"/>
    <w:rsid w:val="00961834"/>
    <w:rsid w:val="00961B7E"/>
    <w:rsid w:val="00961C9E"/>
    <w:rsid w:val="009624B0"/>
    <w:rsid w:val="00962749"/>
    <w:rsid w:val="009628A5"/>
    <w:rsid w:val="00962BD8"/>
    <w:rsid w:val="00963AED"/>
    <w:rsid w:val="00963BDF"/>
    <w:rsid w:val="00963E46"/>
    <w:rsid w:val="0096429C"/>
    <w:rsid w:val="00965D09"/>
    <w:rsid w:val="00966634"/>
    <w:rsid w:val="00966917"/>
    <w:rsid w:val="00966BF2"/>
    <w:rsid w:val="009706AD"/>
    <w:rsid w:val="009713A6"/>
    <w:rsid w:val="009725AF"/>
    <w:rsid w:val="00972BA0"/>
    <w:rsid w:val="00972FFF"/>
    <w:rsid w:val="0097308C"/>
    <w:rsid w:val="0097344A"/>
    <w:rsid w:val="00973941"/>
    <w:rsid w:val="00973D32"/>
    <w:rsid w:val="009757FE"/>
    <w:rsid w:val="00975CBA"/>
    <w:rsid w:val="00975E91"/>
    <w:rsid w:val="00976724"/>
    <w:rsid w:val="00976AC2"/>
    <w:rsid w:val="00977474"/>
    <w:rsid w:val="009801F4"/>
    <w:rsid w:val="0098026F"/>
    <w:rsid w:val="00980523"/>
    <w:rsid w:val="009807E8"/>
    <w:rsid w:val="009813A5"/>
    <w:rsid w:val="00981A5F"/>
    <w:rsid w:val="00981C20"/>
    <w:rsid w:val="00981FBE"/>
    <w:rsid w:val="00982AFF"/>
    <w:rsid w:val="00984272"/>
    <w:rsid w:val="00984331"/>
    <w:rsid w:val="00984931"/>
    <w:rsid w:val="00984AF6"/>
    <w:rsid w:val="00984D30"/>
    <w:rsid w:val="00985657"/>
    <w:rsid w:val="00985AF6"/>
    <w:rsid w:val="009862A1"/>
    <w:rsid w:val="009864A2"/>
    <w:rsid w:val="0098673B"/>
    <w:rsid w:val="00986CD8"/>
    <w:rsid w:val="009874BE"/>
    <w:rsid w:val="009876BB"/>
    <w:rsid w:val="009878BC"/>
    <w:rsid w:val="00987ADB"/>
    <w:rsid w:val="00987FAA"/>
    <w:rsid w:val="00987FC8"/>
    <w:rsid w:val="009907C4"/>
    <w:rsid w:val="00990D3D"/>
    <w:rsid w:val="009917D1"/>
    <w:rsid w:val="00992150"/>
    <w:rsid w:val="00992A83"/>
    <w:rsid w:val="00992D44"/>
    <w:rsid w:val="009945AB"/>
    <w:rsid w:val="009954AB"/>
    <w:rsid w:val="00995871"/>
    <w:rsid w:val="00995AA5"/>
    <w:rsid w:val="009964CE"/>
    <w:rsid w:val="00996706"/>
    <w:rsid w:val="009967D4"/>
    <w:rsid w:val="00996B0D"/>
    <w:rsid w:val="00996BA8"/>
    <w:rsid w:val="00996C13"/>
    <w:rsid w:val="0099713F"/>
    <w:rsid w:val="00997841"/>
    <w:rsid w:val="009A0574"/>
    <w:rsid w:val="009A1583"/>
    <w:rsid w:val="009A193D"/>
    <w:rsid w:val="009A1D8E"/>
    <w:rsid w:val="009A1F55"/>
    <w:rsid w:val="009A28CD"/>
    <w:rsid w:val="009A337A"/>
    <w:rsid w:val="009A3F85"/>
    <w:rsid w:val="009A4F3A"/>
    <w:rsid w:val="009A5222"/>
    <w:rsid w:val="009A55C5"/>
    <w:rsid w:val="009A5701"/>
    <w:rsid w:val="009A5AC6"/>
    <w:rsid w:val="009A5CBA"/>
    <w:rsid w:val="009B02B1"/>
    <w:rsid w:val="009B039E"/>
    <w:rsid w:val="009B0BB4"/>
    <w:rsid w:val="009B1751"/>
    <w:rsid w:val="009B1EC2"/>
    <w:rsid w:val="009B221A"/>
    <w:rsid w:val="009B2D3D"/>
    <w:rsid w:val="009B3295"/>
    <w:rsid w:val="009B33D8"/>
    <w:rsid w:val="009B483A"/>
    <w:rsid w:val="009B4B71"/>
    <w:rsid w:val="009B5E43"/>
    <w:rsid w:val="009B5E68"/>
    <w:rsid w:val="009B623A"/>
    <w:rsid w:val="009B64ED"/>
    <w:rsid w:val="009B6680"/>
    <w:rsid w:val="009B6867"/>
    <w:rsid w:val="009B70C5"/>
    <w:rsid w:val="009B7324"/>
    <w:rsid w:val="009C0754"/>
    <w:rsid w:val="009C135C"/>
    <w:rsid w:val="009C164D"/>
    <w:rsid w:val="009C1C23"/>
    <w:rsid w:val="009C1C51"/>
    <w:rsid w:val="009C1C57"/>
    <w:rsid w:val="009C2497"/>
    <w:rsid w:val="009C2E12"/>
    <w:rsid w:val="009C4B97"/>
    <w:rsid w:val="009C4C8D"/>
    <w:rsid w:val="009C50D3"/>
    <w:rsid w:val="009C5FB7"/>
    <w:rsid w:val="009C60FF"/>
    <w:rsid w:val="009C648D"/>
    <w:rsid w:val="009C6C24"/>
    <w:rsid w:val="009C74AC"/>
    <w:rsid w:val="009C78A8"/>
    <w:rsid w:val="009C7D5B"/>
    <w:rsid w:val="009C7F49"/>
    <w:rsid w:val="009D0358"/>
    <w:rsid w:val="009D0AB0"/>
    <w:rsid w:val="009D0AF4"/>
    <w:rsid w:val="009D1727"/>
    <w:rsid w:val="009D1DF9"/>
    <w:rsid w:val="009D24DC"/>
    <w:rsid w:val="009D25D4"/>
    <w:rsid w:val="009D3232"/>
    <w:rsid w:val="009D327A"/>
    <w:rsid w:val="009D3FC8"/>
    <w:rsid w:val="009D5208"/>
    <w:rsid w:val="009D57BE"/>
    <w:rsid w:val="009D5CB6"/>
    <w:rsid w:val="009D6975"/>
    <w:rsid w:val="009D6C89"/>
    <w:rsid w:val="009D785D"/>
    <w:rsid w:val="009E0028"/>
    <w:rsid w:val="009E0674"/>
    <w:rsid w:val="009E15E5"/>
    <w:rsid w:val="009E1994"/>
    <w:rsid w:val="009E1A68"/>
    <w:rsid w:val="009E2EAB"/>
    <w:rsid w:val="009E34BA"/>
    <w:rsid w:val="009E3849"/>
    <w:rsid w:val="009E49AD"/>
    <w:rsid w:val="009E4AAD"/>
    <w:rsid w:val="009E4DBE"/>
    <w:rsid w:val="009E55C1"/>
    <w:rsid w:val="009E7465"/>
    <w:rsid w:val="009E75AD"/>
    <w:rsid w:val="009F1A87"/>
    <w:rsid w:val="009F1F27"/>
    <w:rsid w:val="009F21C0"/>
    <w:rsid w:val="009F3045"/>
    <w:rsid w:val="009F4524"/>
    <w:rsid w:val="009F4716"/>
    <w:rsid w:val="009F4A9D"/>
    <w:rsid w:val="009F4BB7"/>
    <w:rsid w:val="009F5C22"/>
    <w:rsid w:val="009F6C62"/>
    <w:rsid w:val="00A006AF"/>
    <w:rsid w:val="00A01789"/>
    <w:rsid w:val="00A025FF"/>
    <w:rsid w:val="00A026CC"/>
    <w:rsid w:val="00A02F1E"/>
    <w:rsid w:val="00A046FB"/>
    <w:rsid w:val="00A049F9"/>
    <w:rsid w:val="00A05837"/>
    <w:rsid w:val="00A05F47"/>
    <w:rsid w:val="00A0617A"/>
    <w:rsid w:val="00A064FA"/>
    <w:rsid w:val="00A06B70"/>
    <w:rsid w:val="00A070EF"/>
    <w:rsid w:val="00A10460"/>
    <w:rsid w:val="00A11F33"/>
    <w:rsid w:val="00A12170"/>
    <w:rsid w:val="00A122F3"/>
    <w:rsid w:val="00A12C5A"/>
    <w:rsid w:val="00A12D4F"/>
    <w:rsid w:val="00A143AF"/>
    <w:rsid w:val="00A14A4C"/>
    <w:rsid w:val="00A15180"/>
    <w:rsid w:val="00A153FC"/>
    <w:rsid w:val="00A154F8"/>
    <w:rsid w:val="00A1618A"/>
    <w:rsid w:val="00A17113"/>
    <w:rsid w:val="00A2009F"/>
    <w:rsid w:val="00A2013D"/>
    <w:rsid w:val="00A208E2"/>
    <w:rsid w:val="00A21664"/>
    <w:rsid w:val="00A2190E"/>
    <w:rsid w:val="00A21992"/>
    <w:rsid w:val="00A21B6B"/>
    <w:rsid w:val="00A21CEE"/>
    <w:rsid w:val="00A233C7"/>
    <w:rsid w:val="00A23697"/>
    <w:rsid w:val="00A23D04"/>
    <w:rsid w:val="00A242C5"/>
    <w:rsid w:val="00A249DC"/>
    <w:rsid w:val="00A24C49"/>
    <w:rsid w:val="00A24E6C"/>
    <w:rsid w:val="00A2577A"/>
    <w:rsid w:val="00A26FA2"/>
    <w:rsid w:val="00A272B6"/>
    <w:rsid w:val="00A302B6"/>
    <w:rsid w:val="00A30639"/>
    <w:rsid w:val="00A3186B"/>
    <w:rsid w:val="00A31EFB"/>
    <w:rsid w:val="00A321CC"/>
    <w:rsid w:val="00A32B9C"/>
    <w:rsid w:val="00A330F4"/>
    <w:rsid w:val="00A33355"/>
    <w:rsid w:val="00A33564"/>
    <w:rsid w:val="00A3370D"/>
    <w:rsid w:val="00A33AE1"/>
    <w:rsid w:val="00A35A95"/>
    <w:rsid w:val="00A35D0E"/>
    <w:rsid w:val="00A36C58"/>
    <w:rsid w:val="00A3714B"/>
    <w:rsid w:val="00A37179"/>
    <w:rsid w:val="00A4122E"/>
    <w:rsid w:val="00A41CB9"/>
    <w:rsid w:val="00A41F2A"/>
    <w:rsid w:val="00A42857"/>
    <w:rsid w:val="00A43467"/>
    <w:rsid w:val="00A4474B"/>
    <w:rsid w:val="00A44CB5"/>
    <w:rsid w:val="00A45312"/>
    <w:rsid w:val="00A45DA5"/>
    <w:rsid w:val="00A46315"/>
    <w:rsid w:val="00A465AE"/>
    <w:rsid w:val="00A4757E"/>
    <w:rsid w:val="00A47BE5"/>
    <w:rsid w:val="00A50077"/>
    <w:rsid w:val="00A5125F"/>
    <w:rsid w:val="00A51551"/>
    <w:rsid w:val="00A51FFA"/>
    <w:rsid w:val="00A539C5"/>
    <w:rsid w:val="00A53EBF"/>
    <w:rsid w:val="00A543CC"/>
    <w:rsid w:val="00A54905"/>
    <w:rsid w:val="00A54D2D"/>
    <w:rsid w:val="00A552C1"/>
    <w:rsid w:val="00A55782"/>
    <w:rsid w:val="00A55E1B"/>
    <w:rsid w:val="00A56066"/>
    <w:rsid w:val="00A561D9"/>
    <w:rsid w:val="00A56F41"/>
    <w:rsid w:val="00A57500"/>
    <w:rsid w:val="00A57D71"/>
    <w:rsid w:val="00A614EF"/>
    <w:rsid w:val="00A6263B"/>
    <w:rsid w:val="00A62723"/>
    <w:rsid w:val="00A648B7"/>
    <w:rsid w:val="00A655DD"/>
    <w:rsid w:val="00A65A40"/>
    <w:rsid w:val="00A65E95"/>
    <w:rsid w:val="00A66078"/>
    <w:rsid w:val="00A66114"/>
    <w:rsid w:val="00A661DB"/>
    <w:rsid w:val="00A70DA0"/>
    <w:rsid w:val="00A70FE3"/>
    <w:rsid w:val="00A723CC"/>
    <w:rsid w:val="00A72891"/>
    <w:rsid w:val="00A728C8"/>
    <w:rsid w:val="00A72C90"/>
    <w:rsid w:val="00A736A1"/>
    <w:rsid w:val="00A73828"/>
    <w:rsid w:val="00A74540"/>
    <w:rsid w:val="00A747DC"/>
    <w:rsid w:val="00A74BC7"/>
    <w:rsid w:val="00A74DAA"/>
    <w:rsid w:val="00A751E2"/>
    <w:rsid w:val="00A75223"/>
    <w:rsid w:val="00A76002"/>
    <w:rsid w:val="00A762B2"/>
    <w:rsid w:val="00A76371"/>
    <w:rsid w:val="00A763F3"/>
    <w:rsid w:val="00A76572"/>
    <w:rsid w:val="00A77176"/>
    <w:rsid w:val="00A773E6"/>
    <w:rsid w:val="00A77E74"/>
    <w:rsid w:val="00A8047B"/>
    <w:rsid w:val="00A81195"/>
    <w:rsid w:val="00A8140A"/>
    <w:rsid w:val="00A81512"/>
    <w:rsid w:val="00A81A64"/>
    <w:rsid w:val="00A82BA6"/>
    <w:rsid w:val="00A82CAF"/>
    <w:rsid w:val="00A83083"/>
    <w:rsid w:val="00A83A22"/>
    <w:rsid w:val="00A84287"/>
    <w:rsid w:val="00A8462A"/>
    <w:rsid w:val="00A87110"/>
    <w:rsid w:val="00A87C2E"/>
    <w:rsid w:val="00A87F35"/>
    <w:rsid w:val="00A91680"/>
    <w:rsid w:val="00A9243F"/>
    <w:rsid w:val="00A92D7F"/>
    <w:rsid w:val="00A9356F"/>
    <w:rsid w:val="00A935DC"/>
    <w:rsid w:val="00A93774"/>
    <w:rsid w:val="00A942FA"/>
    <w:rsid w:val="00A954E0"/>
    <w:rsid w:val="00A959B0"/>
    <w:rsid w:val="00A97F25"/>
    <w:rsid w:val="00AA0143"/>
    <w:rsid w:val="00AA2BBB"/>
    <w:rsid w:val="00AA3CFB"/>
    <w:rsid w:val="00AA4120"/>
    <w:rsid w:val="00AA42AE"/>
    <w:rsid w:val="00AA4CCB"/>
    <w:rsid w:val="00AA506D"/>
    <w:rsid w:val="00AA605B"/>
    <w:rsid w:val="00AA65A6"/>
    <w:rsid w:val="00AA678A"/>
    <w:rsid w:val="00AA6D9F"/>
    <w:rsid w:val="00AA6DDB"/>
    <w:rsid w:val="00AA7761"/>
    <w:rsid w:val="00AB0A5A"/>
    <w:rsid w:val="00AB12CD"/>
    <w:rsid w:val="00AB18CE"/>
    <w:rsid w:val="00AB1BE9"/>
    <w:rsid w:val="00AB2543"/>
    <w:rsid w:val="00AB334A"/>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36CF"/>
    <w:rsid w:val="00AC416A"/>
    <w:rsid w:val="00AC5477"/>
    <w:rsid w:val="00AC5683"/>
    <w:rsid w:val="00AC5755"/>
    <w:rsid w:val="00AC7C86"/>
    <w:rsid w:val="00AC7D81"/>
    <w:rsid w:val="00AD0A8F"/>
    <w:rsid w:val="00AD0E9F"/>
    <w:rsid w:val="00AD1046"/>
    <w:rsid w:val="00AD17B5"/>
    <w:rsid w:val="00AD1AE0"/>
    <w:rsid w:val="00AD1B5D"/>
    <w:rsid w:val="00AD1DAD"/>
    <w:rsid w:val="00AD20DA"/>
    <w:rsid w:val="00AD38C8"/>
    <w:rsid w:val="00AD3C52"/>
    <w:rsid w:val="00AD5524"/>
    <w:rsid w:val="00AD6387"/>
    <w:rsid w:val="00AD65D8"/>
    <w:rsid w:val="00AD66E0"/>
    <w:rsid w:val="00AD709A"/>
    <w:rsid w:val="00AD78AE"/>
    <w:rsid w:val="00AD7B06"/>
    <w:rsid w:val="00AE03ED"/>
    <w:rsid w:val="00AE18BF"/>
    <w:rsid w:val="00AE251F"/>
    <w:rsid w:val="00AE2E0F"/>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E75F7"/>
    <w:rsid w:val="00AF06BE"/>
    <w:rsid w:val="00AF0809"/>
    <w:rsid w:val="00AF0F60"/>
    <w:rsid w:val="00AF1C5B"/>
    <w:rsid w:val="00AF1F8B"/>
    <w:rsid w:val="00AF2074"/>
    <w:rsid w:val="00AF2EBE"/>
    <w:rsid w:val="00AF4698"/>
    <w:rsid w:val="00AF496E"/>
    <w:rsid w:val="00AF4C98"/>
    <w:rsid w:val="00AF5632"/>
    <w:rsid w:val="00AF62A3"/>
    <w:rsid w:val="00AF695A"/>
    <w:rsid w:val="00AF6CBB"/>
    <w:rsid w:val="00AF6E30"/>
    <w:rsid w:val="00AF705E"/>
    <w:rsid w:val="00AF748B"/>
    <w:rsid w:val="00AF7A79"/>
    <w:rsid w:val="00AF7DBC"/>
    <w:rsid w:val="00B005AD"/>
    <w:rsid w:val="00B00AFB"/>
    <w:rsid w:val="00B012CA"/>
    <w:rsid w:val="00B01E02"/>
    <w:rsid w:val="00B02CC8"/>
    <w:rsid w:val="00B02FE0"/>
    <w:rsid w:val="00B05D8C"/>
    <w:rsid w:val="00B06024"/>
    <w:rsid w:val="00B06048"/>
    <w:rsid w:val="00B06CD6"/>
    <w:rsid w:val="00B06D4E"/>
    <w:rsid w:val="00B06DEB"/>
    <w:rsid w:val="00B07A30"/>
    <w:rsid w:val="00B07EF8"/>
    <w:rsid w:val="00B101F4"/>
    <w:rsid w:val="00B10701"/>
    <w:rsid w:val="00B1170E"/>
    <w:rsid w:val="00B1194E"/>
    <w:rsid w:val="00B130BE"/>
    <w:rsid w:val="00B150B2"/>
    <w:rsid w:val="00B154CB"/>
    <w:rsid w:val="00B1555C"/>
    <w:rsid w:val="00B1595B"/>
    <w:rsid w:val="00B16DD8"/>
    <w:rsid w:val="00B204EB"/>
    <w:rsid w:val="00B20ECD"/>
    <w:rsid w:val="00B214E7"/>
    <w:rsid w:val="00B21F34"/>
    <w:rsid w:val="00B22D93"/>
    <w:rsid w:val="00B230E3"/>
    <w:rsid w:val="00B23D22"/>
    <w:rsid w:val="00B2472E"/>
    <w:rsid w:val="00B2474E"/>
    <w:rsid w:val="00B24A58"/>
    <w:rsid w:val="00B2528C"/>
    <w:rsid w:val="00B25324"/>
    <w:rsid w:val="00B2546C"/>
    <w:rsid w:val="00B255AA"/>
    <w:rsid w:val="00B25A1E"/>
    <w:rsid w:val="00B26199"/>
    <w:rsid w:val="00B262F1"/>
    <w:rsid w:val="00B26B0F"/>
    <w:rsid w:val="00B272D0"/>
    <w:rsid w:val="00B27302"/>
    <w:rsid w:val="00B321D6"/>
    <w:rsid w:val="00B32ED4"/>
    <w:rsid w:val="00B348CB"/>
    <w:rsid w:val="00B34EC1"/>
    <w:rsid w:val="00B356AB"/>
    <w:rsid w:val="00B36D58"/>
    <w:rsid w:val="00B371BD"/>
    <w:rsid w:val="00B4000F"/>
    <w:rsid w:val="00B40405"/>
    <w:rsid w:val="00B40E65"/>
    <w:rsid w:val="00B4122D"/>
    <w:rsid w:val="00B4192F"/>
    <w:rsid w:val="00B42BC1"/>
    <w:rsid w:val="00B437BD"/>
    <w:rsid w:val="00B43CB5"/>
    <w:rsid w:val="00B43CCF"/>
    <w:rsid w:val="00B43FC7"/>
    <w:rsid w:val="00B440A3"/>
    <w:rsid w:val="00B46097"/>
    <w:rsid w:val="00B46834"/>
    <w:rsid w:val="00B46909"/>
    <w:rsid w:val="00B47469"/>
    <w:rsid w:val="00B47763"/>
    <w:rsid w:val="00B47A6D"/>
    <w:rsid w:val="00B47AC9"/>
    <w:rsid w:val="00B47AFB"/>
    <w:rsid w:val="00B51063"/>
    <w:rsid w:val="00B51A26"/>
    <w:rsid w:val="00B520FC"/>
    <w:rsid w:val="00B52A12"/>
    <w:rsid w:val="00B52CBF"/>
    <w:rsid w:val="00B54C96"/>
    <w:rsid w:val="00B57999"/>
    <w:rsid w:val="00B6076F"/>
    <w:rsid w:val="00B6196F"/>
    <w:rsid w:val="00B61CF8"/>
    <w:rsid w:val="00B61D66"/>
    <w:rsid w:val="00B61FBE"/>
    <w:rsid w:val="00B62383"/>
    <w:rsid w:val="00B63B14"/>
    <w:rsid w:val="00B63DAD"/>
    <w:rsid w:val="00B63E4C"/>
    <w:rsid w:val="00B64124"/>
    <w:rsid w:val="00B642B9"/>
    <w:rsid w:val="00B64EF0"/>
    <w:rsid w:val="00B6546C"/>
    <w:rsid w:val="00B65F14"/>
    <w:rsid w:val="00B6697D"/>
    <w:rsid w:val="00B7011F"/>
    <w:rsid w:val="00B72CCA"/>
    <w:rsid w:val="00B72D28"/>
    <w:rsid w:val="00B73380"/>
    <w:rsid w:val="00B7376D"/>
    <w:rsid w:val="00B74386"/>
    <w:rsid w:val="00B75974"/>
    <w:rsid w:val="00B77129"/>
    <w:rsid w:val="00B776A8"/>
    <w:rsid w:val="00B80851"/>
    <w:rsid w:val="00B80CED"/>
    <w:rsid w:val="00B811A6"/>
    <w:rsid w:val="00B81A19"/>
    <w:rsid w:val="00B81D28"/>
    <w:rsid w:val="00B823FD"/>
    <w:rsid w:val="00B82BF8"/>
    <w:rsid w:val="00B82D48"/>
    <w:rsid w:val="00B82DAF"/>
    <w:rsid w:val="00B82F38"/>
    <w:rsid w:val="00B83431"/>
    <w:rsid w:val="00B83D57"/>
    <w:rsid w:val="00B8402F"/>
    <w:rsid w:val="00B84835"/>
    <w:rsid w:val="00B84946"/>
    <w:rsid w:val="00B851C8"/>
    <w:rsid w:val="00B85E2B"/>
    <w:rsid w:val="00B8652F"/>
    <w:rsid w:val="00B86E16"/>
    <w:rsid w:val="00B87141"/>
    <w:rsid w:val="00B8718F"/>
    <w:rsid w:val="00B9025B"/>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BD1"/>
    <w:rsid w:val="00B97D41"/>
    <w:rsid w:val="00BA02A2"/>
    <w:rsid w:val="00BA0F8B"/>
    <w:rsid w:val="00BA10EF"/>
    <w:rsid w:val="00BA1837"/>
    <w:rsid w:val="00BA190F"/>
    <w:rsid w:val="00BA27AF"/>
    <w:rsid w:val="00BA2C85"/>
    <w:rsid w:val="00BA2E0C"/>
    <w:rsid w:val="00BA38E7"/>
    <w:rsid w:val="00BA3AF3"/>
    <w:rsid w:val="00BA3CB7"/>
    <w:rsid w:val="00BA3F64"/>
    <w:rsid w:val="00BA4838"/>
    <w:rsid w:val="00BA507E"/>
    <w:rsid w:val="00BA5D49"/>
    <w:rsid w:val="00BA5F8D"/>
    <w:rsid w:val="00BA6234"/>
    <w:rsid w:val="00BA6C37"/>
    <w:rsid w:val="00BA76D4"/>
    <w:rsid w:val="00BA77A4"/>
    <w:rsid w:val="00BA7B9D"/>
    <w:rsid w:val="00BB0B7D"/>
    <w:rsid w:val="00BB129C"/>
    <w:rsid w:val="00BB2199"/>
    <w:rsid w:val="00BB23BC"/>
    <w:rsid w:val="00BB2FAA"/>
    <w:rsid w:val="00BB34EE"/>
    <w:rsid w:val="00BB4525"/>
    <w:rsid w:val="00BB4967"/>
    <w:rsid w:val="00BB500B"/>
    <w:rsid w:val="00BB5429"/>
    <w:rsid w:val="00BB5C6C"/>
    <w:rsid w:val="00BB5C7C"/>
    <w:rsid w:val="00BB6BFE"/>
    <w:rsid w:val="00BB726E"/>
    <w:rsid w:val="00BB7377"/>
    <w:rsid w:val="00BB7F18"/>
    <w:rsid w:val="00BC025A"/>
    <w:rsid w:val="00BC02A4"/>
    <w:rsid w:val="00BC02AD"/>
    <w:rsid w:val="00BC0450"/>
    <w:rsid w:val="00BC05A4"/>
    <w:rsid w:val="00BC07E6"/>
    <w:rsid w:val="00BC0B81"/>
    <w:rsid w:val="00BC320E"/>
    <w:rsid w:val="00BC34DC"/>
    <w:rsid w:val="00BC3A3C"/>
    <w:rsid w:val="00BC41E3"/>
    <w:rsid w:val="00BC44B3"/>
    <w:rsid w:val="00BC5161"/>
    <w:rsid w:val="00BC536F"/>
    <w:rsid w:val="00BC6430"/>
    <w:rsid w:val="00BC644E"/>
    <w:rsid w:val="00BC686E"/>
    <w:rsid w:val="00BC6B43"/>
    <w:rsid w:val="00BC6E60"/>
    <w:rsid w:val="00BC725F"/>
    <w:rsid w:val="00BC765F"/>
    <w:rsid w:val="00BC7E01"/>
    <w:rsid w:val="00BD03BA"/>
    <w:rsid w:val="00BD0934"/>
    <w:rsid w:val="00BD16AC"/>
    <w:rsid w:val="00BD1799"/>
    <w:rsid w:val="00BD229A"/>
    <w:rsid w:val="00BD40EF"/>
    <w:rsid w:val="00BD511E"/>
    <w:rsid w:val="00BD5D93"/>
    <w:rsid w:val="00BD6324"/>
    <w:rsid w:val="00BD7E93"/>
    <w:rsid w:val="00BE0772"/>
    <w:rsid w:val="00BE177C"/>
    <w:rsid w:val="00BE215A"/>
    <w:rsid w:val="00BE27E6"/>
    <w:rsid w:val="00BE36DA"/>
    <w:rsid w:val="00BE3E26"/>
    <w:rsid w:val="00BE46D8"/>
    <w:rsid w:val="00BE7519"/>
    <w:rsid w:val="00BE776B"/>
    <w:rsid w:val="00BE7F26"/>
    <w:rsid w:val="00BF25F5"/>
    <w:rsid w:val="00BF2990"/>
    <w:rsid w:val="00BF2B88"/>
    <w:rsid w:val="00BF2F74"/>
    <w:rsid w:val="00BF32E0"/>
    <w:rsid w:val="00BF383E"/>
    <w:rsid w:val="00BF4D8E"/>
    <w:rsid w:val="00BF5711"/>
    <w:rsid w:val="00BF59F3"/>
    <w:rsid w:val="00BF5BB0"/>
    <w:rsid w:val="00BF5EF4"/>
    <w:rsid w:val="00BF680A"/>
    <w:rsid w:val="00BF6976"/>
    <w:rsid w:val="00BF79E7"/>
    <w:rsid w:val="00BF7EFD"/>
    <w:rsid w:val="00C01387"/>
    <w:rsid w:val="00C0196D"/>
    <w:rsid w:val="00C01A95"/>
    <w:rsid w:val="00C043A9"/>
    <w:rsid w:val="00C0493B"/>
    <w:rsid w:val="00C04BF1"/>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2066"/>
    <w:rsid w:val="00C13118"/>
    <w:rsid w:val="00C131B6"/>
    <w:rsid w:val="00C1395A"/>
    <w:rsid w:val="00C13BC5"/>
    <w:rsid w:val="00C142A5"/>
    <w:rsid w:val="00C14874"/>
    <w:rsid w:val="00C15C97"/>
    <w:rsid w:val="00C16535"/>
    <w:rsid w:val="00C16955"/>
    <w:rsid w:val="00C16B46"/>
    <w:rsid w:val="00C170BC"/>
    <w:rsid w:val="00C171E1"/>
    <w:rsid w:val="00C172F1"/>
    <w:rsid w:val="00C20B7D"/>
    <w:rsid w:val="00C215DC"/>
    <w:rsid w:val="00C21825"/>
    <w:rsid w:val="00C21B7F"/>
    <w:rsid w:val="00C2277E"/>
    <w:rsid w:val="00C2288D"/>
    <w:rsid w:val="00C23160"/>
    <w:rsid w:val="00C235D8"/>
    <w:rsid w:val="00C23CC4"/>
    <w:rsid w:val="00C25137"/>
    <w:rsid w:val="00C25653"/>
    <w:rsid w:val="00C260BB"/>
    <w:rsid w:val="00C263CF"/>
    <w:rsid w:val="00C27300"/>
    <w:rsid w:val="00C279BA"/>
    <w:rsid w:val="00C30CB9"/>
    <w:rsid w:val="00C3179E"/>
    <w:rsid w:val="00C31F71"/>
    <w:rsid w:val="00C320D2"/>
    <w:rsid w:val="00C32872"/>
    <w:rsid w:val="00C335B9"/>
    <w:rsid w:val="00C338AF"/>
    <w:rsid w:val="00C33996"/>
    <w:rsid w:val="00C348F3"/>
    <w:rsid w:val="00C37718"/>
    <w:rsid w:val="00C37792"/>
    <w:rsid w:val="00C403C7"/>
    <w:rsid w:val="00C407D8"/>
    <w:rsid w:val="00C40AC3"/>
    <w:rsid w:val="00C40D7E"/>
    <w:rsid w:val="00C42A76"/>
    <w:rsid w:val="00C43107"/>
    <w:rsid w:val="00C43751"/>
    <w:rsid w:val="00C438D1"/>
    <w:rsid w:val="00C43B1F"/>
    <w:rsid w:val="00C44A83"/>
    <w:rsid w:val="00C45F38"/>
    <w:rsid w:val="00C45F83"/>
    <w:rsid w:val="00C4666B"/>
    <w:rsid w:val="00C46EF5"/>
    <w:rsid w:val="00C46F0D"/>
    <w:rsid w:val="00C4713A"/>
    <w:rsid w:val="00C4781B"/>
    <w:rsid w:val="00C47B3D"/>
    <w:rsid w:val="00C5011C"/>
    <w:rsid w:val="00C5040E"/>
    <w:rsid w:val="00C50418"/>
    <w:rsid w:val="00C5083A"/>
    <w:rsid w:val="00C50F2A"/>
    <w:rsid w:val="00C515FB"/>
    <w:rsid w:val="00C51E04"/>
    <w:rsid w:val="00C51F7F"/>
    <w:rsid w:val="00C525FA"/>
    <w:rsid w:val="00C52B9B"/>
    <w:rsid w:val="00C53DE8"/>
    <w:rsid w:val="00C54A43"/>
    <w:rsid w:val="00C55B64"/>
    <w:rsid w:val="00C55B9E"/>
    <w:rsid w:val="00C55F57"/>
    <w:rsid w:val="00C56CCB"/>
    <w:rsid w:val="00C57772"/>
    <w:rsid w:val="00C5778D"/>
    <w:rsid w:val="00C57DAE"/>
    <w:rsid w:val="00C57DD2"/>
    <w:rsid w:val="00C600CE"/>
    <w:rsid w:val="00C608FE"/>
    <w:rsid w:val="00C60C98"/>
    <w:rsid w:val="00C61B3C"/>
    <w:rsid w:val="00C62188"/>
    <w:rsid w:val="00C62D34"/>
    <w:rsid w:val="00C6322E"/>
    <w:rsid w:val="00C632F4"/>
    <w:rsid w:val="00C63A80"/>
    <w:rsid w:val="00C648FD"/>
    <w:rsid w:val="00C64F46"/>
    <w:rsid w:val="00C658E3"/>
    <w:rsid w:val="00C65C50"/>
    <w:rsid w:val="00C65D7F"/>
    <w:rsid w:val="00C6634B"/>
    <w:rsid w:val="00C66A57"/>
    <w:rsid w:val="00C6723A"/>
    <w:rsid w:val="00C673D8"/>
    <w:rsid w:val="00C67697"/>
    <w:rsid w:val="00C6799A"/>
    <w:rsid w:val="00C67A16"/>
    <w:rsid w:val="00C67E5A"/>
    <w:rsid w:val="00C701A8"/>
    <w:rsid w:val="00C72D38"/>
    <w:rsid w:val="00C737CC"/>
    <w:rsid w:val="00C738BE"/>
    <w:rsid w:val="00C739DF"/>
    <w:rsid w:val="00C73E08"/>
    <w:rsid w:val="00C73F0B"/>
    <w:rsid w:val="00C74BE8"/>
    <w:rsid w:val="00C75644"/>
    <w:rsid w:val="00C75D19"/>
    <w:rsid w:val="00C77036"/>
    <w:rsid w:val="00C805AE"/>
    <w:rsid w:val="00C813A9"/>
    <w:rsid w:val="00C81ECC"/>
    <w:rsid w:val="00C83591"/>
    <w:rsid w:val="00C85FC3"/>
    <w:rsid w:val="00C8694D"/>
    <w:rsid w:val="00C86C21"/>
    <w:rsid w:val="00C91745"/>
    <w:rsid w:val="00C91806"/>
    <w:rsid w:val="00C91C63"/>
    <w:rsid w:val="00C92B04"/>
    <w:rsid w:val="00C92F4D"/>
    <w:rsid w:val="00C93CB5"/>
    <w:rsid w:val="00C945F1"/>
    <w:rsid w:val="00C94A29"/>
    <w:rsid w:val="00C952EF"/>
    <w:rsid w:val="00C95A98"/>
    <w:rsid w:val="00C95C35"/>
    <w:rsid w:val="00C95E5D"/>
    <w:rsid w:val="00C963CD"/>
    <w:rsid w:val="00C96774"/>
    <w:rsid w:val="00C967FB"/>
    <w:rsid w:val="00C96D36"/>
    <w:rsid w:val="00C96FC1"/>
    <w:rsid w:val="00CA0446"/>
    <w:rsid w:val="00CA0D36"/>
    <w:rsid w:val="00CA0F1C"/>
    <w:rsid w:val="00CA1D27"/>
    <w:rsid w:val="00CA1D7A"/>
    <w:rsid w:val="00CA22CD"/>
    <w:rsid w:val="00CA2728"/>
    <w:rsid w:val="00CA2D54"/>
    <w:rsid w:val="00CA3160"/>
    <w:rsid w:val="00CA359E"/>
    <w:rsid w:val="00CA361F"/>
    <w:rsid w:val="00CA3D71"/>
    <w:rsid w:val="00CA4012"/>
    <w:rsid w:val="00CA4403"/>
    <w:rsid w:val="00CA4454"/>
    <w:rsid w:val="00CA4775"/>
    <w:rsid w:val="00CA47E7"/>
    <w:rsid w:val="00CA4E5E"/>
    <w:rsid w:val="00CA501E"/>
    <w:rsid w:val="00CA71DE"/>
    <w:rsid w:val="00CA73EC"/>
    <w:rsid w:val="00CB0404"/>
    <w:rsid w:val="00CB13E7"/>
    <w:rsid w:val="00CB34DB"/>
    <w:rsid w:val="00CB3B9A"/>
    <w:rsid w:val="00CB3E6B"/>
    <w:rsid w:val="00CB409B"/>
    <w:rsid w:val="00CB466F"/>
    <w:rsid w:val="00CB4B42"/>
    <w:rsid w:val="00CB5315"/>
    <w:rsid w:val="00CB5384"/>
    <w:rsid w:val="00CB5565"/>
    <w:rsid w:val="00CB557B"/>
    <w:rsid w:val="00CB5816"/>
    <w:rsid w:val="00CB5F0B"/>
    <w:rsid w:val="00CB6635"/>
    <w:rsid w:val="00CB680E"/>
    <w:rsid w:val="00CB6A90"/>
    <w:rsid w:val="00CB7875"/>
    <w:rsid w:val="00CB791C"/>
    <w:rsid w:val="00CB7990"/>
    <w:rsid w:val="00CB7CCA"/>
    <w:rsid w:val="00CC0594"/>
    <w:rsid w:val="00CC0BE5"/>
    <w:rsid w:val="00CC0C20"/>
    <w:rsid w:val="00CC0CCE"/>
    <w:rsid w:val="00CC17BF"/>
    <w:rsid w:val="00CC1C3E"/>
    <w:rsid w:val="00CC26ED"/>
    <w:rsid w:val="00CC3721"/>
    <w:rsid w:val="00CC395C"/>
    <w:rsid w:val="00CC3DB1"/>
    <w:rsid w:val="00CC3F7E"/>
    <w:rsid w:val="00CC4511"/>
    <w:rsid w:val="00CC4C70"/>
    <w:rsid w:val="00CC4ED4"/>
    <w:rsid w:val="00CC529A"/>
    <w:rsid w:val="00CC57C3"/>
    <w:rsid w:val="00CC5CEB"/>
    <w:rsid w:val="00CC5FCB"/>
    <w:rsid w:val="00CC7994"/>
    <w:rsid w:val="00CC7A52"/>
    <w:rsid w:val="00CC7D2E"/>
    <w:rsid w:val="00CC7F9F"/>
    <w:rsid w:val="00CD09C5"/>
    <w:rsid w:val="00CD0A9D"/>
    <w:rsid w:val="00CD225A"/>
    <w:rsid w:val="00CD245F"/>
    <w:rsid w:val="00CD2B11"/>
    <w:rsid w:val="00CD2E60"/>
    <w:rsid w:val="00CD321B"/>
    <w:rsid w:val="00CD3373"/>
    <w:rsid w:val="00CD36CE"/>
    <w:rsid w:val="00CD3EDE"/>
    <w:rsid w:val="00CD449E"/>
    <w:rsid w:val="00CD5087"/>
    <w:rsid w:val="00CD50F7"/>
    <w:rsid w:val="00CD5B13"/>
    <w:rsid w:val="00CD77B5"/>
    <w:rsid w:val="00CE0576"/>
    <w:rsid w:val="00CE1C2E"/>
    <w:rsid w:val="00CE26CA"/>
    <w:rsid w:val="00CE274A"/>
    <w:rsid w:val="00CE329B"/>
    <w:rsid w:val="00CE4291"/>
    <w:rsid w:val="00CE43C0"/>
    <w:rsid w:val="00CE4C05"/>
    <w:rsid w:val="00CE57D1"/>
    <w:rsid w:val="00CE66B7"/>
    <w:rsid w:val="00CE7460"/>
    <w:rsid w:val="00CE7E19"/>
    <w:rsid w:val="00CE7EC9"/>
    <w:rsid w:val="00CF003E"/>
    <w:rsid w:val="00CF01BE"/>
    <w:rsid w:val="00CF0E83"/>
    <w:rsid w:val="00CF10D6"/>
    <w:rsid w:val="00CF182F"/>
    <w:rsid w:val="00CF1977"/>
    <w:rsid w:val="00CF1EA6"/>
    <w:rsid w:val="00CF2516"/>
    <w:rsid w:val="00CF27BB"/>
    <w:rsid w:val="00CF28D9"/>
    <w:rsid w:val="00CF2DF2"/>
    <w:rsid w:val="00CF3263"/>
    <w:rsid w:val="00CF3E2D"/>
    <w:rsid w:val="00CF4CC8"/>
    <w:rsid w:val="00CF5808"/>
    <w:rsid w:val="00CF5A17"/>
    <w:rsid w:val="00CF5D9E"/>
    <w:rsid w:val="00CF68B5"/>
    <w:rsid w:val="00CF69AC"/>
    <w:rsid w:val="00CF72E5"/>
    <w:rsid w:val="00CF7633"/>
    <w:rsid w:val="00CF78EE"/>
    <w:rsid w:val="00D00001"/>
    <w:rsid w:val="00D0057C"/>
    <w:rsid w:val="00D015D2"/>
    <w:rsid w:val="00D01693"/>
    <w:rsid w:val="00D017D1"/>
    <w:rsid w:val="00D01DC3"/>
    <w:rsid w:val="00D01E53"/>
    <w:rsid w:val="00D02702"/>
    <w:rsid w:val="00D03F7D"/>
    <w:rsid w:val="00D04056"/>
    <w:rsid w:val="00D04F1B"/>
    <w:rsid w:val="00D057DD"/>
    <w:rsid w:val="00D05C7E"/>
    <w:rsid w:val="00D06771"/>
    <w:rsid w:val="00D06AD4"/>
    <w:rsid w:val="00D06C6F"/>
    <w:rsid w:val="00D0707F"/>
    <w:rsid w:val="00D0763E"/>
    <w:rsid w:val="00D118AD"/>
    <w:rsid w:val="00D11C73"/>
    <w:rsid w:val="00D11F5E"/>
    <w:rsid w:val="00D122B9"/>
    <w:rsid w:val="00D1307E"/>
    <w:rsid w:val="00D13D52"/>
    <w:rsid w:val="00D14220"/>
    <w:rsid w:val="00D15F25"/>
    <w:rsid w:val="00D16ED3"/>
    <w:rsid w:val="00D170F3"/>
    <w:rsid w:val="00D17CE5"/>
    <w:rsid w:val="00D17FC8"/>
    <w:rsid w:val="00D20213"/>
    <w:rsid w:val="00D2167E"/>
    <w:rsid w:val="00D21CE1"/>
    <w:rsid w:val="00D21E79"/>
    <w:rsid w:val="00D22163"/>
    <w:rsid w:val="00D22A31"/>
    <w:rsid w:val="00D22C71"/>
    <w:rsid w:val="00D231FA"/>
    <w:rsid w:val="00D245C0"/>
    <w:rsid w:val="00D25C61"/>
    <w:rsid w:val="00D26540"/>
    <w:rsid w:val="00D26A21"/>
    <w:rsid w:val="00D275F7"/>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405"/>
    <w:rsid w:val="00D36B69"/>
    <w:rsid w:val="00D36CCB"/>
    <w:rsid w:val="00D40476"/>
    <w:rsid w:val="00D40674"/>
    <w:rsid w:val="00D40C67"/>
    <w:rsid w:val="00D41794"/>
    <w:rsid w:val="00D41B1B"/>
    <w:rsid w:val="00D4341A"/>
    <w:rsid w:val="00D4361D"/>
    <w:rsid w:val="00D436A3"/>
    <w:rsid w:val="00D4400B"/>
    <w:rsid w:val="00D44468"/>
    <w:rsid w:val="00D44804"/>
    <w:rsid w:val="00D44EC9"/>
    <w:rsid w:val="00D46423"/>
    <w:rsid w:val="00D4707B"/>
    <w:rsid w:val="00D4775D"/>
    <w:rsid w:val="00D479E0"/>
    <w:rsid w:val="00D47E1D"/>
    <w:rsid w:val="00D501D7"/>
    <w:rsid w:val="00D50373"/>
    <w:rsid w:val="00D50511"/>
    <w:rsid w:val="00D50654"/>
    <w:rsid w:val="00D50A30"/>
    <w:rsid w:val="00D5314E"/>
    <w:rsid w:val="00D53A35"/>
    <w:rsid w:val="00D549C9"/>
    <w:rsid w:val="00D56DE2"/>
    <w:rsid w:val="00D602E0"/>
    <w:rsid w:val="00D61F9E"/>
    <w:rsid w:val="00D62EE3"/>
    <w:rsid w:val="00D62F9A"/>
    <w:rsid w:val="00D631F2"/>
    <w:rsid w:val="00D63863"/>
    <w:rsid w:val="00D63A3C"/>
    <w:rsid w:val="00D63AAC"/>
    <w:rsid w:val="00D63CBB"/>
    <w:rsid w:val="00D645D6"/>
    <w:rsid w:val="00D648D8"/>
    <w:rsid w:val="00D64D5C"/>
    <w:rsid w:val="00D64DAF"/>
    <w:rsid w:val="00D64E79"/>
    <w:rsid w:val="00D65413"/>
    <w:rsid w:val="00D65BD3"/>
    <w:rsid w:val="00D65FB1"/>
    <w:rsid w:val="00D660E6"/>
    <w:rsid w:val="00D662ED"/>
    <w:rsid w:val="00D6669A"/>
    <w:rsid w:val="00D669DF"/>
    <w:rsid w:val="00D66F2D"/>
    <w:rsid w:val="00D67C1E"/>
    <w:rsid w:val="00D67F71"/>
    <w:rsid w:val="00D7087D"/>
    <w:rsid w:val="00D70ECD"/>
    <w:rsid w:val="00D71189"/>
    <w:rsid w:val="00D71363"/>
    <w:rsid w:val="00D71C8D"/>
    <w:rsid w:val="00D71EE0"/>
    <w:rsid w:val="00D73453"/>
    <w:rsid w:val="00D73E58"/>
    <w:rsid w:val="00D740DC"/>
    <w:rsid w:val="00D7460D"/>
    <w:rsid w:val="00D748B0"/>
    <w:rsid w:val="00D74965"/>
    <w:rsid w:val="00D74BFE"/>
    <w:rsid w:val="00D7590C"/>
    <w:rsid w:val="00D75BFD"/>
    <w:rsid w:val="00D75D42"/>
    <w:rsid w:val="00D762F8"/>
    <w:rsid w:val="00D7643F"/>
    <w:rsid w:val="00D76699"/>
    <w:rsid w:val="00D76BA9"/>
    <w:rsid w:val="00D76E02"/>
    <w:rsid w:val="00D76F9A"/>
    <w:rsid w:val="00D80278"/>
    <w:rsid w:val="00D80ABB"/>
    <w:rsid w:val="00D8287E"/>
    <w:rsid w:val="00D829D6"/>
    <w:rsid w:val="00D82D44"/>
    <w:rsid w:val="00D83E43"/>
    <w:rsid w:val="00D849DA"/>
    <w:rsid w:val="00D84A7C"/>
    <w:rsid w:val="00D84DDF"/>
    <w:rsid w:val="00D850E7"/>
    <w:rsid w:val="00D85CD6"/>
    <w:rsid w:val="00D85F8D"/>
    <w:rsid w:val="00D866A5"/>
    <w:rsid w:val="00D86DD6"/>
    <w:rsid w:val="00D86F34"/>
    <w:rsid w:val="00D87C2A"/>
    <w:rsid w:val="00D87E21"/>
    <w:rsid w:val="00D9016B"/>
    <w:rsid w:val="00D90FC0"/>
    <w:rsid w:val="00D93753"/>
    <w:rsid w:val="00D93CD0"/>
    <w:rsid w:val="00D9412A"/>
    <w:rsid w:val="00D94192"/>
    <w:rsid w:val="00D9459D"/>
    <w:rsid w:val="00D945D4"/>
    <w:rsid w:val="00D94EBE"/>
    <w:rsid w:val="00D95DFD"/>
    <w:rsid w:val="00D96646"/>
    <w:rsid w:val="00D9683B"/>
    <w:rsid w:val="00D96926"/>
    <w:rsid w:val="00D97BD5"/>
    <w:rsid w:val="00DA0C25"/>
    <w:rsid w:val="00DA2AF8"/>
    <w:rsid w:val="00DA2FD8"/>
    <w:rsid w:val="00DA3D0E"/>
    <w:rsid w:val="00DA41EB"/>
    <w:rsid w:val="00DA4518"/>
    <w:rsid w:val="00DA49A1"/>
    <w:rsid w:val="00DA4B97"/>
    <w:rsid w:val="00DA6958"/>
    <w:rsid w:val="00DA7BCA"/>
    <w:rsid w:val="00DB0290"/>
    <w:rsid w:val="00DB02C6"/>
    <w:rsid w:val="00DB0400"/>
    <w:rsid w:val="00DB05F9"/>
    <w:rsid w:val="00DB14F1"/>
    <w:rsid w:val="00DB18D9"/>
    <w:rsid w:val="00DB240F"/>
    <w:rsid w:val="00DB274F"/>
    <w:rsid w:val="00DB35C0"/>
    <w:rsid w:val="00DB372C"/>
    <w:rsid w:val="00DB3D12"/>
    <w:rsid w:val="00DB5970"/>
    <w:rsid w:val="00DB606E"/>
    <w:rsid w:val="00DB64F3"/>
    <w:rsid w:val="00DB70C0"/>
    <w:rsid w:val="00DB73ED"/>
    <w:rsid w:val="00DB740D"/>
    <w:rsid w:val="00DC0221"/>
    <w:rsid w:val="00DC0305"/>
    <w:rsid w:val="00DC05DD"/>
    <w:rsid w:val="00DC0738"/>
    <w:rsid w:val="00DC08FD"/>
    <w:rsid w:val="00DC0A95"/>
    <w:rsid w:val="00DC1558"/>
    <w:rsid w:val="00DC155A"/>
    <w:rsid w:val="00DC1BED"/>
    <w:rsid w:val="00DC252C"/>
    <w:rsid w:val="00DC295D"/>
    <w:rsid w:val="00DC2FFF"/>
    <w:rsid w:val="00DC3083"/>
    <w:rsid w:val="00DC3D32"/>
    <w:rsid w:val="00DC3E10"/>
    <w:rsid w:val="00DC4064"/>
    <w:rsid w:val="00DC4EAC"/>
    <w:rsid w:val="00DC5BFE"/>
    <w:rsid w:val="00DC5D06"/>
    <w:rsid w:val="00DC7E97"/>
    <w:rsid w:val="00DD0D60"/>
    <w:rsid w:val="00DD0F7C"/>
    <w:rsid w:val="00DD1307"/>
    <w:rsid w:val="00DD1EB0"/>
    <w:rsid w:val="00DD22D5"/>
    <w:rsid w:val="00DD23E1"/>
    <w:rsid w:val="00DD286E"/>
    <w:rsid w:val="00DD29B6"/>
    <w:rsid w:val="00DD2A9D"/>
    <w:rsid w:val="00DD353F"/>
    <w:rsid w:val="00DD354E"/>
    <w:rsid w:val="00DD399F"/>
    <w:rsid w:val="00DD49BF"/>
    <w:rsid w:val="00DD4FED"/>
    <w:rsid w:val="00DD5447"/>
    <w:rsid w:val="00DD5DAF"/>
    <w:rsid w:val="00DD7512"/>
    <w:rsid w:val="00DD7FFE"/>
    <w:rsid w:val="00DE06FF"/>
    <w:rsid w:val="00DE1044"/>
    <w:rsid w:val="00DE1C69"/>
    <w:rsid w:val="00DE2210"/>
    <w:rsid w:val="00DE2737"/>
    <w:rsid w:val="00DE310D"/>
    <w:rsid w:val="00DE39CF"/>
    <w:rsid w:val="00DE39E6"/>
    <w:rsid w:val="00DE3BAF"/>
    <w:rsid w:val="00DE4171"/>
    <w:rsid w:val="00DE4634"/>
    <w:rsid w:val="00DE49DE"/>
    <w:rsid w:val="00DE56DF"/>
    <w:rsid w:val="00DE5B2D"/>
    <w:rsid w:val="00DE643A"/>
    <w:rsid w:val="00DE7FB0"/>
    <w:rsid w:val="00DF047A"/>
    <w:rsid w:val="00DF0BCA"/>
    <w:rsid w:val="00DF17C6"/>
    <w:rsid w:val="00DF1C7F"/>
    <w:rsid w:val="00DF2189"/>
    <w:rsid w:val="00DF2D0B"/>
    <w:rsid w:val="00DF4D2E"/>
    <w:rsid w:val="00DF50B6"/>
    <w:rsid w:val="00DF655A"/>
    <w:rsid w:val="00DF7A79"/>
    <w:rsid w:val="00E0068F"/>
    <w:rsid w:val="00E01899"/>
    <w:rsid w:val="00E01E1F"/>
    <w:rsid w:val="00E01EF8"/>
    <w:rsid w:val="00E0215B"/>
    <w:rsid w:val="00E02C4C"/>
    <w:rsid w:val="00E02F0D"/>
    <w:rsid w:val="00E032D3"/>
    <w:rsid w:val="00E052EA"/>
    <w:rsid w:val="00E0543B"/>
    <w:rsid w:val="00E05BF4"/>
    <w:rsid w:val="00E05CDC"/>
    <w:rsid w:val="00E05FE7"/>
    <w:rsid w:val="00E07E61"/>
    <w:rsid w:val="00E11E41"/>
    <w:rsid w:val="00E11E95"/>
    <w:rsid w:val="00E127FA"/>
    <w:rsid w:val="00E13AB5"/>
    <w:rsid w:val="00E13DEB"/>
    <w:rsid w:val="00E141F2"/>
    <w:rsid w:val="00E145DC"/>
    <w:rsid w:val="00E15598"/>
    <w:rsid w:val="00E15E70"/>
    <w:rsid w:val="00E15F68"/>
    <w:rsid w:val="00E16803"/>
    <w:rsid w:val="00E171D6"/>
    <w:rsid w:val="00E20444"/>
    <w:rsid w:val="00E2067E"/>
    <w:rsid w:val="00E20EAA"/>
    <w:rsid w:val="00E21264"/>
    <w:rsid w:val="00E2167C"/>
    <w:rsid w:val="00E21E28"/>
    <w:rsid w:val="00E223C4"/>
    <w:rsid w:val="00E2251D"/>
    <w:rsid w:val="00E22670"/>
    <w:rsid w:val="00E226F0"/>
    <w:rsid w:val="00E22755"/>
    <w:rsid w:val="00E22BFB"/>
    <w:rsid w:val="00E23013"/>
    <w:rsid w:val="00E236E3"/>
    <w:rsid w:val="00E24A69"/>
    <w:rsid w:val="00E24E0F"/>
    <w:rsid w:val="00E24E7F"/>
    <w:rsid w:val="00E2669E"/>
    <w:rsid w:val="00E2699D"/>
    <w:rsid w:val="00E27178"/>
    <w:rsid w:val="00E27984"/>
    <w:rsid w:val="00E309A8"/>
    <w:rsid w:val="00E30BC5"/>
    <w:rsid w:val="00E30F25"/>
    <w:rsid w:val="00E31009"/>
    <w:rsid w:val="00E31348"/>
    <w:rsid w:val="00E31392"/>
    <w:rsid w:val="00E3194A"/>
    <w:rsid w:val="00E321AC"/>
    <w:rsid w:val="00E32497"/>
    <w:rsid w:val="00E32CCF"/>
    <w:rsid w:val="00E33164"/>
    <w:rsid w:val="00E33833"/>
    <w:rsid w:val="00E33A8E"/>
    <w:rsid w:val="00E33E7A"/>
    <w:rsid w:val="00E33F60"/>
    <w:rsid w:val="00E34DB4"/>
    <w:rsid w:val="00E34E55"/>
    <w:rsid w:val="00E35DF8"/>
    <w:rsid w:val="00E35EE1"/>
    <w:rsid w:val="00E36028"/>
    <w:rsid w:val="00E3683E"/>
    <w:rsid w:val="00E3757C"/>
    <w:rsid w:val="00E379E6"/>
    <w:rsid w:val="00E37F38"/>
    <w:rsid w:val="00E4051E"/>
    <w:rsid w:val="00E42619"/>
    <w:rsid w:val="00E42E3B"/>
    <w:rsid w:val="00E4341A"/>
    <w:rsid w:val="00E434E5"/>
    <w:rsid w:val="00E4366D"/>
    <w:rsid w:val="00E445C4"/>
    <w:rsid w:val="00E44E41"/>
    <w:rsid w:val="00E50BA6"/>
    <w:rsid w:val="00E5144B"/>
    <w:rsid w:val="00E51F5D"/>
    <w:rsid w:val="00E5201A"/>
    <w:rsid w:val="00E52096"/>
    <w:rsid w:val="00E535C1"/>
    <w:rsid w:val="00E53C37"/>
    <w:rsid w:val="00E5414F"/>
    <w:rsid w:val="00E5415F"/>
    <w:rsid w:val="00E54BD2"/>
    <w:rsid w:val="00E55859"/>
    <w:rsid w:val="00E563AD"/>
    <w:rsid w:val="00E56734"/>
    <w:rsid w:val="00E5784E"/>
    <w:rsid w:val="00E601EF"/>
    <w:rsid w:val="00E6074B"/>
    <w:rsid w:val="00E608AD"/>
    <w:rsid w:val="00E62F13"/>
    <w:rsid w:val="00E6323E"/>
    <w:rsid w:val="00E633B7"/>
    <w:rsid w:val="00E634F0"/>
    <w:rsid w:val="00E638F1"/>
    <w:rsid w:val="00E63EBB"/>
    <w:rsid w:val="00E652A9"/>
    <w:rsid w:val="00E654AB"/>
    <w:rsid w:val="00E668A2"/>
    <w:rsid w:val="00E6738C"/>
    <w:rsid w:val="00E7055C"/>
    <w:rsid w:val="00E70A21"/>
    <w:rsid w:val="00E70BED"/>
    <w:rsid w:val="00E71C7F"/>
    <w:rsid w:val="00E723C3"/>
    <w:rsid w:val="00E72560"/>
    <w:rsid w:val="00E729CD"/>
    <w:rsid w:val="00E73080"/>
    <w:rsid w:val="00E7321C"/>
    <w:rsid w:val="00E7379C"/>
    <w:rsid w:val="00E738EC"/>
    <w:rsid w:val="00E76E2E"/>
    <w:rsid w:val="00E77209"/>
    <w:rsid w:val="00E7791B"/>
    <w:rsid w:val="00E80023"/>
    <w:rsid w:val="00E809A9"/>
    <w:rsid w:val="00E80D51"/>
    <w:rsid w:val="00E81089"/>
    <w:rsid w:val="00E849E2"/>
    <w:rsid w:val="00E85662"/>
    <w:rsid w:val="00E85E3A"/>
    <w:rsid w:val="00E85EB1"/>
    <w:rsid w:val="00E86BA2"/>
    <w:rsid w:val="00E87849"/>
    <w:rsid w:val="00E902E5"/>
    <w:rsid w:val="00E92343"/>
    <w:rsid w:val="00E925BA"/>
    <w:rsid w:val="00E93B66"/>
    <w:rsid w:val="00E93D2B"/>
    <w:rsid w:val="00E94AD8"/>
    <w:rsid w:val="00E94D9A"/>
    <w:rsid w:val="00E94E51"/>
    <w:rsid w:val="00E95186"/>
    <w:rsid w:val="00E953B8"/>
    <w:rsid w:val="00E95B29"/>
    <w:rsid w:val="00E964E6"/>
    <w:rsid w:val="00E968EF"/>
    <w:rsid w:val="00E9713B"/>
    <w:rsid w:val="00EA0467"/>
    <w:rsid w:val="00EA21A5"/>
    <w:rsid w:val="00EA306D"/>
    <w:rsid w:val="00EA3093"/>
    <w:rsid w:val="00EA399E"/>
    <w:rsid w:val="00EA3A63"/>
    <w:rsid w:val="00EA539C"/>
    <w:rsid w:val="00EA53EF"/>
    <w:rsid w:val="00EA6655"/>
    <w:rsid w:val="00EA6C66"/>
    <w:rsid w:val="00EA7FCA"/>
    <w:rsid w:val="00EB0646"/>
    <w:rsid w:val="00EB0B03"/>
    <w:rsid w:val="00EB0E14"/>
    <w:rsid w:val="00EB106F"/>
    <w:rsid w:val="00EB2300"/>
    <w:rsid w:val="00EB2317"/>
    <w:rsid w:val="00EB2DC8"/>
    <w:rsid w:val="00EB2DE1"/>
    <w:rsid w:val="00EB3840"/>
    <w:rsid w:val="00EB47FC"/>
    <w:rsid w:val="00EB5047"/>
    <w:rsid w:val="00EB5626"/>
    <w:rsid w:val="00EB5D02"/>
    <w:rsid w:val="00EB5E91"/>
    <w:rsid w:val="00EB5F19"/>
    <w:rsid w:val="00EB6971"/>
    <w:rsid w:val="00EC0061"/>
    <w:rsid w:val="00EC012D"/>
    <w:rsid w:val="00EC01D8"/>
    <w:rsid w:val="00EC0668"/>
    <w:rsid w:val="00EC068D"/>
    <w:rsid w:val="00EC0F58"/>
    <w:rsid w:val="00EC118F"/>
    <w:rsid w:val="00EC1EEA"/>
    <w:rsid w:val="00EC4679"/>
    <w:rsid w:val="00EC47E9"/>
    <w:rsid w:val="00EC5372"/>
    <w:rsid w:val="00EC6926"/>
    <w:rsid w:val="00EC71F8"/>
    <w:rsid w:val="00ED0358"/>
    <w:rsid w:val="00ED0874"/>
    <w:rsid w:val="00ED0C46"/>
    <w:rsid w:val="00ED0D1C"/>
    <w:rsid w:val="00ED14A7"/>
    <w:rsid w:val="00ED155D"/>
    <w:rsid w:val="00ED1A65"/>
    <w:rsid w:val="00ED2600"/>
    <w:rsid w:val="00ED3001"/>
    <w:rsid w:val="00ED33CD"/>
    <w:rsid w:val="00ED33D5"/>
    <w:rsid w:val="00ED38BE"/>
    <w:rsid w:val="00ED3A62"/>
    <w:rsid w:val="00ED42E4"/>
    <w:rsid w:val="00ED4A8C"/>
    <w:rsid w:val="00ED530C"/>
    <w:rsid w:val="00ED5EE9"/>
    <w:rsid w:val="00ED6814"/>
    <w:rsid w:val="00ED6CCE"/>
    <w:rsid w:val="00ED7D2F"/>
    <w:rsid w:val="00EE13B0"/>
    <w:rsid w:val="00EE18D9"/>
    <w:rsid w:val="00EE2243"/>
    <w:rsid w:val="00EE25F2"/>
    <w:rsid w:val="00EE29D1"/>
    <w:rsid w:val="00EE2FEB"/>
    <w:rsid w:val="00EE31BF"/>
    <w:rsid w:val="00EE3413"/>
    <w:rsid w:val="00EE3814"/>
    <w:rsid w:val="00EE3DF7"/>
    <w:rsid w:val="00EE5521"/>
    <w:rsid w:val="00EE5EC0"/>
    <w:rsid w:val="00EE6C2D"/>
    <w:rsid w:val="00EF0338"/>
    <w:rsid w:val="00EF1699"/>
    <w:rsid w:val="00EF18B3"/>
    <w:rsid w:val="00EF2025"/>
    <w:rsid w:val="00EF2406"/>
    <w:rsid w:val="00EF2617"/>
    <w:rsid w:val="00EF2955"/>
    <w:rsid w:val="00EF2A7F"/>
    <w:rsid w:val="00EF2F7D"/>
    <w:rsid w:val="00EF3E6D"/>
    <w:rsid w:val="00EF444D"/>
    <w:rsid w:val="00EF5816"/>
    <w:rsid w:val="00EF5BA6"/>
    <w:rsid w:val="00EF61BB"/>
    <w:rsid w:val="00EF6257"/>
    <w:rsid w:val="00EF769B"/>
    <w:rsid w:val="00EF7C04"/>
    <w:rsid w:val="00EF7F33"/>
    <w:rsid w:val="00F000E7"/>
    <w:rsid w:val="00F00331"/>
    <w:rsid w:val="00F00B9D"/>
    <w:rsid w:val="00F014BF"/>
    <w:rsid w:val="00F01C7D"/>
    <w:rsid w:val="00F020BD"/>
    <w:rsid w:val="00F022A4"/>
    <w:rsid w:val="00F023A4"/>
    <w:rsid w:val="00F02599"/>
    <w:rsid w:val="00F027C3"/>
    <w:rsid w:val="00F02D64"/>
    <w:rsid w:val="00F02E26"/>
    <w:rsid w:val="00F03590"/>
    <w:rsid w:val="00F03A6F"/>
    <w:rsid w:val="00F04060"/>
    <w:rsid w:val="00F042F0"/>
    <w:rsid w:val="00F048BE"/>
    <w:rsid w:val="00F04B74"/>
    <w:rsid w:val="00F051D2"/>
    <w:rsid w:val="00F05B7E"/>
    <w:rsid w:val="00F05CE9"/>
    <w:rsid w:val="00F0649E"/>
    <w:rsid w:val="00F06D07"/>
    <w:rsid w:val="00F06E2E"/>
    <w:rsid w:val="00F06FEE"/>
    <w:rsid w:val="00F07A51"/>
    <w:rsid w:val="00F111D4"/>
    <w:rsid w:val="00F11FFC"/>
    <w:rsid w:val="00F1299F"/>
    <w:rsid w:val="00F129C6"/>
    <w:rsid w:val="00F1308D"/>
    <w:rsid w:val="00F13F57"/>
    <w:rsid w:val="00F1409B"/>
    <w:rsid w:val="00F147EB"/>
    <w:rsid w:val="00F14853"/>
    <w:rsid w:val="00F14945"/>
    <w:rsid w:val="00F15695"/>
    <w:rsid w:val="00F1587E"/>
    <w:rsid w:val="00F15E4E"/>
    <w:rsid w:val="00F16533"/>
    <w:rsid w:val="00F1683A"/>
    <w:rsid w:val="00F20525"/>
    <w:rsid w:val="00F20E27"/>
    <w:rsid w:val="00F2148A"/>
    <w:rsid w:val="00F22169"/>
    <w:rsid w:val="00F22B04"/>
    <w:rsid w:val="00F23BC8"/>
    <w:rsid w:val="00F2427C"/>
    <w:rsid w:val="00F24873"/>
    <w:rsid w:val="00F24DFC"/>
    <w:rsid w:val="00F2514A"/>
    <w:rsid w:val="00F25CB9"/>
    <w:rsid w:val="00F25E8E"/>
    <w:rsid w:val="00F26DEE"/>
    <w:rsid w:val="00F30BCE"/>
    <w:rsid w:val="00F3108B"/>
    <w:rsid w:val="00F32909"/>
    <w:rsid w:val="00F334EE"/>
    <w:rsid w:val="00F33832"/>
    <w:rsid w:val="00F33A3D"/>
    <w:rsid w:val="00F341CF"/>
    <w:rsid w:val="00F34276"/>
    <w:rsid w:val="00F34776"/>
    <w:rsid w:val="00F3494A"/>
    <w:rsid w:val="00F350BF"/>
    <w:rsid w:val="00F362FB"/>
    <w:rsid w:val="00F36C03"/>
    <w:rsid w:val="00F374AD"/>
    <w:rsid w:val="00F40A58"/>
    <w:rsid w:val="00F42D5B"/>
    <w:rsid w:val="00F43AD9"/>
    <w:rsid w:val="00F4449A"/>
    <w:rsid w:val="00F44B8D"/>
    <w:rsid w:val="00F45248"/>
    <w:rsid w:val="00F45A0E"/>
    <w:rsid w:val="00F46899"/>
    <w:rsid w:val="00F46E75"/>
    <w:rsid w:val="00F47077"/>
    <w:rsid w:val="00F47833"/>
    <w:rsid w:val="00F47AF9"/>
    <w:rsid w:val="00F50BC9"/>
    <w:rsid w:val="00F50E49"/>
    <w:rsid w:val="00F50EB4"/>
    <w:rsid w:val="00F51A90"/>
    <w:rsid w:val="00F537AD"/>
    <w:rsid w:val="00F53DDD"/>
    <w:rsid w:val="00F549EA"/>
    <w:rsid w:val="00F54B94"/>
    <w:rsid w:val="00F550E6"/>
    <w:rsid w:val="00F56664"/>
    <w:rsid w:val="00F56C92"/>
    <w:rsid w:val="00F60725"/>
    <w:rsid w:val="00F609DE"/>
    <w:rsid w:val="00F60F86"/>
    <w:rsid w:val="00F61137"/>
    <w:rsid w:val="00F62017"/>
    <w:rsid w:val="00F621F9"/>
    <w:rsid w:val="00F62509"/>
    <w:rsid w:val="00F62564"/>
    <w:rsid w:val="00F62584"/>
    <w:rsid w:val="00F62911"/>
    <w:rsid w:val="00F6348B"/>
    <w:rsid w:val="00F63C21"/>
    <w:rsid w:val="00F64643"/>
    <w:rsid w:val="00F646B4"/>
    <w:rsid w:val="00F64B77"/>
    <w:rsid w:val="00F65014"/>
    <w:rsid w:val="00F65303"/>
    <w:rsid w:val="00F659DB"/>
    <w:rsid w:val="00F65A09"/>
    <w:rsid w:val="00F66820"/>
    <w:rsid w:val="00F6799B"/>
    <w:rsid w:val="00F67F0C"/>
    <w:rsid w:val="00F70026"/>
    <w:rsid w:val="00F709A3"/>
    <w:rsid w:val="00F70ADF"/>
    <w:rsid w:val="00F71133"/>
    <w:rsid w:val="00F72E48"/>
    <w:rsid w:val="00F7312C"/>
    <w:rsid w:val="00F732F8"/>
    <w:rsid w:val="00F73A6B"/>
    <w:rsid w:val="00F73F55"/>
    <w:rsid w:val="00F743A1"/>
    <w:rsid w:val="00F743E0"/>
    <w:rsid w:val="00F74AF1"/>
    <w:rsid w:val="00F75956"/>
    <w:rsid w:val="00F75E32"/>
    <w:rsid w:val="00F769EF"/>
    <w:rsid w:val="00F76B2F"/>
    <w:rsid w:val="00F76BA0"/>
    <w:rsid w:val="00F76C08"/>
    <w:rsid w:val="00F7708C"/>
    <w:rsid w:val="00F779C0"/>
    <w:rsid w:val="00F77A02"/>
    <w:rsid w:val="00F77DD5"/>
    <w:rsid w:val="00F77FC3"/>
    <w:rsid w:val="00F808C9"/>
    <w:rsid w:val="00F80CB7"/>
    <w:rsid w:val="00F813F7"/>
    <w:rsid w:val="00F824DD"/>
    <w:rsid w:val="00F82631"/>
    <w:rsid w:val="00F82756"/>
    <w:rsid w:val="00F85A86"/>
    <w:rsid w:val="00F85DB9"/>
    <w:rsid w:val="00F8613E"/>
    <w:rsid w:val="00F8786F"/>
    <w:rsid w:val="00F87EF0"/>
    <w:rsid w:val="00F908A7"/>
    <w:rsid w:val="00F910C9"/>
    <w:rsid w:val="00F911E4"/>
    <w:rsid w:val="00F912C0"/>
    <w:rsid w:val="00F91A12"/>
    <w:rsid w:val="00F91E35"/>
    <w:rsid w:val="00F93927"/>
    <w:rsid w:val="00F94135"/>
    <w:rsid w:val="00F94DEA"/>
    <w:rsid w:val="00F95108"/>
    <w:rsid w:val="00F95332"/>
    <w:rsid w:val="00F95667"/>
    <w:rsid w:val="00F95AE6"/>
    <w:rsid w:val="00F96D57"/>
    <w:rsid w:val="00F971E5"/>
    <w:rsid w:val="00F97480"/>
    <w:rsid w:val="00F978CD"/>
    <w:rsid w:val="00F97A95"/>
    <w:rsid w:val="00F97C9B"/>
    <w:rsid w:val="00FA01D2"/>
    <w:rsid w:val="00FA09A3"/>
    <w:rsid w:val="00FA0C6B"/>
    <w:rsid w:val="00FA0D76"/>
    <w:rsid w:val="00FA1326"/>
    <w:rsid w:val="00FA2311"/>
    <w:rsid w:val="00FA28F5"/>
    <w:rsid w:val="00FA2EFC"/>
    <w:rsid w:val="00FA45A4"/>
    <w:rsid w:val="00FA5679"/>
    <w:rsid w:val="00FA59E1"/>
    <w:rsid w:val="00FA5FC1"/>
    <w:rsid w:val="00FA5FD9"/>
    <w:rsid w:val="00FA773B"/>
    <w:rsid w:val="00FB015E"/>
    <w:rsid w:val="00FB0BE9"/>
    <w:rsid w:val="00FB18EC"/>
    <w:rsid w:val="00FB1E2F"/>
    <w:rsid w:val="00FB1F94"/>
    <w:rsid w:val="00FB1F99"/>
    <w:rsid w:val="00FB24FF"/>
    <w:rsid w:val="00FB26E9"/>
    <w:rsid w:val="00FB47F0"/>
    <w:rsid w:val="00FB4B4B"/>
    <w:rsid w:val="00FB4C37"/>
    <w:rsid w:val="00FB4E59"/>
    <w:rsid w:val="00FB539A"/>
    <w:rsid w:val="00FB5913"/>
    <w:rsid w:val="00FB5AE7"/>
    <w:rsid w:val="00FB5BA1"/>
    <w:rsid w:val="00FB607A"/>
    <w:rsid w:val="00FB617D"/>
    <w:rsid w:val="00FB6F55"/>
    <w:rsid w:val="00FB7EB4"/>
    <w:rsid w:val="00FC0632"/>
    <w:rsid w:val="00FC06DA"/>
    <w:rsid w:val="00FC16E7"/>
    <w:rsid w:val="00FC2B52"/>
    <w:rsid w:val="00FC2C23"/>
    <w:rsid w:val="00FC40FF"/>
    <w:rsid w:val="00FC4133"/>
    <w:rsid w:val="00FC44D9"/>
    <w:rsid w:val="00FC5436"/>
    <w:rsid w:val="00FC55E9"/>
    <w:rsid w:val="00FC606E"/>
    <w:rsid w:val="00FC623D"/>
    <w:rsid w:val="00FC6A3A"/>
    <w:rsid w:val="00FC732A"/>
    <w:rsid w:val="00FC767C"/>
    <w:rsid w:val="00FC7A98"/>
    <w:rsid w:val="00FC7D68"/>
    <w:rsid w:val="00FD0AFA"/>
    <w:rsid w:val="00FD13C3"/>
    <w:rsid w:val="00FD1895"/>
    <w:rsid w:val="00FD19C1"/>
    <w:rsid w:val="00FD224D"/>
    <w:rsid w:val="00FD226C"/>
    <w:rsid w:val="00FD2956"/>
    <w:rsid w:val="00FD3140"/>
    <w:rsid w:val="00FD3C10"/>
    <w:rsid w:val="00FD43C2"/>
    <w:rsid w:val="00FD4F28"/>
    <w:rsid w:val="00FD59C5"/>
    <w:rsid w:val="00FD59CB"/>
    <w:rsid w:val="00FD6675"/>
    <w:rsid w:val="00FD72CC"/>
    <w:rsid w:val="00FD74E8"/>
    <w:rsid w:val="00FD7787"/>
    <w:rsid w:val="00FD7CD5"/>
    <w:rsid w:val="00FD7E0E"/>
    <w:rsid w:val="00FE0B01"/>
    <w:rsid w:val="00FE1826"/>
    <w:rsid w:val="00FE33CD"/>
    <w:rsid w:val="00FE3972"/>
    <w:rsid w:val="00FE42D1"/>
    <w:rsid w:val="00FE4572"/>
    <w:rsid w:val="00FE595E"/>
    <w:rsid w:val="00FE5C11"/>
    <w:rsid w:val="00FE608D"/>
    <w:rsid w:val="00FE71C5"/>
    <w:rsid w:val="00FE7E82"/>
    <w:rsid w:val="00FF0195"/>
    <w:rsid w:val="00FF0E5C"/>
    <w:rsid w:val="00FF15A8"/>
    <w:rsid w:val="00FF17C9"/>
    <w:rsid w:val="00FF2375"/>
    <w:rsid w:val="00FF2698"/>
    <w:rsid w:val="00FF2D7E"/>
    <w:rsid w:val="00FF3537"/>
    <w:rsid w:val="00FF3F9F"/>
    <w:rsid w:val="00FF4197"/>
    <w:rsid w:val="00FF45FD"/>
    <w:rsid w:val="00FF468C"/>
    <w:rsid w:val="00FF4BB2"/>
    <w:rsid w:val="00FF50C3"/>
    <w:rsid w:val="00FF66B8"/>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472C7AB-E62E-4DA9-A436-CF469EF2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uiPriority w:val="39"/>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0340">
      <w:bodyDiv w:val="1"/>
      <w:marLeft w:val="0"/>
      <w:marRight w:val="0"/>
      <w:marTop w:val="0"/>
      <w:marBottom w:val="0"/>
      <w:divBdr>
        <w:top w:val="none" w:sz="0" w:space="0" w:color="auto"/>
        <w:left w:val="none" w:sz="0" w:space="0" w:color="auto"/>
        <w:bottom w:val="none" w:sz="0" w:space="0" w:color="auto"/>
        <w:right w:val="none" w:sz="0" w:space="0" w:color="auto"/>
      </w:divBdr>
    </w:div>
    <w:div w:id="299267513">
      <w:bodyDiv w:val="1"/>
      <w:marLeft w:val="0"/>
      <w:marRight w:val="0"/>
      <w:marTop w:val="0"/>
      <w:marBottom w:val="0"/>
      <w:divBdr>
        <w:top w:val="none" w:sz="0" w:space="0" w:color="auto"/>
        <w:left w:val="none" w:sz="0" w:space="0" w:color="auto"/>
        <w:bottom w:val="none" w:sz="0" w:space="0" w:color="auto"/>
        <w:right w:val="none" w:sz="0" w:space="0" w:color="auto"/>
      </w:divBdr>
    </w:div>
    <w:div w:id="343675434">
      <w:bodyDiv w:val="1"/>
      <w:marLeft w:val="0"/>
      <w:marRight w:val="0"/>
      <w:marTop w:val="0"/>
      <w:marBottom w:val="0"/>
      <w:divBdr>
        <w:top w:val="none" w:sz="0" w:space="0" w:color="auto"/>
        <w:left w:val="none" w:sz="0" w:space="0" w:color="auto"/>
        <w:bottom w:val="none" w:sz="0" w:space="0" w:color="auto"/>
        <w:right w:val="none" w:sz="0" w:space="0" w:color="auto"/>
      </w:divBdr>
    </w:div>
    <w:div w:id="372386805">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42986925">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64093550">
      <w:bodyDiv w:val="1"/>
      <w:marLeft w:val="0"/>
      <w:marRight w:val="0"/>
      <w:marTop w:val="0"/>
      <w:marBottom w:val="0"/>
      <w:divBdr>
        <w:top w:val="none" w:sz="0" w:space="0" w:color="auto"/>
        <w:left w:val="none" w:sz="0" w:space="0" w:color="auto"/>
        <w:bottom w:val="none" w:sz="0" w:space="0" w:color="auto"/>
        <w:right w:val="none" w:sz="0" w:space="0" w:color="auto"/>
      </w:divBdr>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34609130">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4552598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64958438">
      <w:bodyDiv w:val="1"/>
      <w:marLeft w:val="0"/>
      <w:marRight w:val="0"/>
      <w:marTop w:val="0"/>
      <w:marBottom w:val="0"/>
      <w:divBdr>
        <w:top w:val="none" w:sz="0" w:space="0" w:color="auto"/>
        <w:left w:val="none" w:sz="0" w:space="0" w:color="auto"/>
        <w:bottom w:val="none" w:sz="0" w:space="0" w:color="auto"/>
        <w:right w:val="none" w:sz="0" w:space="0" w:color="auto"/>
      </w:divBdr>
    </w:div>
    <w:div w:id="1498375520">
      <w:bodyDiv w:val="1"/>
      <w:marLeft w:val="0"/>
      <w:marRight w:val="0"/>
      <w:marTop w:val="0"/>
      <w:marBottom w:val="0"/>
      <w:divBdr>
        <w:top w:val="none" w:sz="0" w:space="0" w:color="auto"/>
        <w:left w:val="none" w:sz="0" w:space="0" w:color="auto"/>
        <w:bottom w:val="none" w:sz="0" w:space="0" w:color="auto"/>
        <w:right w:val="none" w:sz="0" w:space="0" w:color="auto"/>
      </w:divBdr>
    </w:div>
    <w:div w:id="1574126738">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12876362">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864174344">
      <w:bodyDiv w:val="1"/>
      <w:marLeft w:val="0"/>
      <w:marRight w:val="0"/>
      <w:marTop w:val="0"/>
      <w:marBottom w:val="0"/>
      <w:divBdr>
        <w:top w:val="none" w:sz="0" w:space="0" w:color="auto"/>
        <w:left w:val="none" w:sz="0" w:space="0" w:color="auto"/>
        <w:bottom w:val="none" w:sz="0" w:space="0" w:color="auto"/>
        <w:right w:val="none" w:sz="0" w:space="0" w:color="auto"/>
      </w:divBdr>
    </w:div>
    <w:div w:id="2049180209">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123307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customXml" Target="../customXml/item3.xml"/><Relationship Id="rId21" Type="http://schemas.openxmlformats.org/officeDocument/2006/relationships/image" Target="media/image13.wmf"/><Relationship Id="rId7" Type="http://schemas.openxmlformats.org/officeDocument/2006/relationships/settings" Target="settings.xml"/><Relationship Id="rId12" Type="http://schemas.openxmlformats.org/officeDocument/2006/relationships/image" Target="media/image4.jp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6.wmf"/><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documentManagement/types"/>
    <ds:schemaRef ds:uri="2f282d3b-eb4a-4b09-b61f-b9593442e286"/>
    <ds:schemaRef ds:uri="http://www.w3.org/XML/1998/namespace"/>
    <ds:schemaRef ds:uri="d8762117-8292-4133-b1c7-eab5c6487cfd"/>
    <ds:schemaRef ds:uri="http://purl.org/dc/dcmitype/"/>
    <ds:schemaRef ds:uri="http://schemas.microsoft.com/office/infopath/2007/PartnerControls"/>
    <ds:schemaRef ds:uri="http://schemas.openxmlformats.org/package/2006/metadata/core-properties"/>
    <ds:schemaRef ds:uri="9b239327-9e80-40e4-b1b7-4394fed77a33"/>
    <ds:schemaRef ds:uri="http://purl.org/dc/terms/"/>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63C0D2BA-8551-40D4-B104-955F443E5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3708</TotalTime>
  <Pages>18</Pages>
  <Words>3496</Words>
  <Characters>19929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23379</CharactersWithSpaces>
  <SharedDoc>false</SharedDoc>
  <HLinks>
    <vt:vector size="102" baseType="variant">
      <vt:variant>
        <vt:i4>1310770</vt:i4>
      </vt:variant>
      <vt:variant>
        <vt:i4>53</vt:i4>
      </vt:variant>
      <vt:variant>
        <vt:i4>0</vt:i4>
      </vt:variant>
      <vt:variant>
        <vt:i4>5</vt:i4>
      </vt:variant>
      <vt:variant>
        <vt:lpwstr/>
      </vt:variant>
      <vt:variant>
        <vt:lpwstr>_Toc162889946</vt:lpwstr>
      </vt:variant>
      <vt:variant>
        <vt:i4>1310770</vt:i4>
      </vt:variant>
      <vt:variant>
        <vt:i4>50</vt:i4>
      </vt:variant>
      <vt:variant>
        <vt:i4>0</vt:i4>
      </vt:variant>
      <vt:variant>
        <vt:i4>5</vt:i4>
      </vt:variant>
      <vt:variant>
        <vt:lpwstr/>
      </vt:variant>
      <vt:variant>
        <vt:lpwstr>_Toc162889945</vt:lpwstr>
      </vt:variant>
      <vt:variant>
        <vt:i4>1310770</vt:i4>
      </vt:variant>
      <vt:variant>
        <vt:i4>47</vt:i4>
      </vt:variant>
      <vt:variant>
        <vt:i4>0</vt:i4>
      </vt:variant>
      <vt:variant>
        <vt:i4>5</vt:i4>
      </vt:variant>
      <vt:variant>
        <vt:lpwstr/>
      </vt:variant>
      <vt:variant>
        <vt:lpwstr>_Toc162889944</vt:lpwstr>
      </vt:variant>
      <vt:variant>
        <vt:i4>1310770</vt:i4>
      </vt:variant>
      <vt:variant>
        <vt:i4>44</vt:i4>
      </vt:variant>
      <vt:variant>
        <vt:i4>0</vt:i4>
      </vt:variant>
      <vt:variant>
        <vt:i4>5</vt:i4>
      </vt:variant>
      <vt:variant>
        <vt:lpwstr/>
      </vt:variant>
      <vt:variant>
        <vt:lpwstr>_Toc162889943</vt:lpwstr>
      </vt:variant>
      <vt:variant>
        <vt:i4>1310770</vt:i4>
      </vt:variant>
      <vt:variant>
        <vt:i4>41</vt:i4>
      </vt:variant>
      <vt:variant>
        <vt:i4>0</vt:i4>
      </vt:variant>
      <vt:variant>
        <vt:i4>5</vt:i4>
      </vt:variant>
      <vt:variant>
        <vt:lpwstr/>
      </vt:variant>
      <vt:variant>
        <vt:lpwstr>_Toc162889942</vt:lpwstr>
      </vt:variant>
      <vt:variant>
        <vt:i4>1310770</vt:i4>
      </vt:variant>
      <vt:variant>
        <vt:i4>38</vt:i4>
      </vt:variant>
      <vt:variant>
        <vt:i4>0</vt:i4>
      </vt:variant>
      <vt:variant>
        <vt:i4>5</vt:i4>
      </vt:variant>
      <vt:variant>
        <vt:lpwstr/>
      </vt:variant>
      <vt:variant>
        <vt:lpwstr>_Toc162889941</vt:lpwstr>
      </vt:variant>
      <vt:variant>
        <vt:i4>1310770</vt:i4>
      </vt:variant>
      <vt:variant>
        <vt:i4>35</vt:i4>
      </vt:variant>
      <vt:variant>
        <vt:i4>0</vt:i4>
      </vt:variant>
      <vt:variant>
        <vt:i4>5</vt:i4>
      </vt:variant>
      <vt:variant>
        <vt:lpwstr/>
      </vt:variant>
      <vt:variant>
        <vt:lpwstr>_Toc162889940</vt:lpwstr>
      </vt:variant>
      <vt:variant>
        <vt:i4>1245234</vt:i4>
      </vt:variant>
      <vt:variant>
        <vt:i4>32</vt:i4>
      </vt:variant>
      <vt:variant>
        <vt:i4>0</vt:i4>
      </vt:variant>
      <vt:variant>
        <vt:i4>5</vt:i4>
      </vt:variant>
      <vt:variant>
        <vt:lpwstr/>
      </vt:variant>
      <vt:variant>
        <vt:lpwstr>_Toc162889939</vt:lpwstr>
      </vt:variant>
      <vt:variant>
        <vt:i4>1245234</vt:i4>
      </vt:variant>
      <vt:variant>
        <vt:i4>26</vt:i4>
      </vt:variant>
      <vt:variant>
        <vt:i4>0</vt:i4>
      </vt:variant>
      <vt:variant>
        <vt:i4>5</vt:i4>
      </vt:variant>
      <vt:variant>
        <vt:lpwstr/>
      </vt:variant>
      <vt:variant>
        <vt:lpwstr>_Toc162889938</vt:lpwstr>
      </vt:variant>
      <vt:variant>
        <vt:i4>1245234</vt:i4>
      </vt:variant>
      <vt:variant>
        <vt:i4>23</vt:i4>
      </vt:variant>
      <vt:variant>
        <vt:i4>0</vt:i4>
      </vt:variant>
      <vt:variant>
        <vt:i4>5</vt:i4>
      </vt:variant>
      <vt:variant>
        <vt:lpwstr/>
      </vt:variant>
      <vt:variant>
        <vt:lpwstr>_Toc162889937</vt:lpwstr>
      </vt:variant>
      <vt:variant>
        <vt:i4>1245234</vt:i4>
      </vt:variant>
      <vt:variant>
        <vt:i4>20</vt:i4>
      </vt:variant>
      <vt:variant>
        <vt:i4>0</vt:i4>
      </vt:variant>
      <vt:variant>
        <vt:i4>5</vt:i4>
      </vt:variant>
      <vt:variant>
        <vt:lpwstr/>
      </vt:variant>
      <vt:variant>
        <vt:lpwstr>_Toc162889936</vt:lpwstr>
      </vt:variant>
      <vt:variant>
        <vt:i4>1245234</vt:i4>
      </vt:variant>
      <vt:variant>
        <vt:i4>17</vt:i4>
      </vt:variant>
      <vt:variant>
        <vt:i4>0</vt:i4>
      </vt:variant>
      <vt:variant>
        <vt:i4>5</vt:i4>
      </vt:variant>
      <vt:variant>
        <vt:lpwstr/>
      </vt:variant>
      <vt:variant>
        <vt:lpwstr>_Toc162889935</vt:lpwstr>
      </vt:variant>
      <vt:variant>
        <vt:i4>1245234</vt:i4>
      </vt:variant>
      <vt:variant>
        <vt:i4>14</vt:i4>
      </vt:variant>
      <vt:variant>
        <vt:i4>0</vt:i4>
      </vt:variant>
      <vt:variant>
        <vt:i4>5</vt:i4>
      </vt:variant>
      <vt:variant>
        <vt:lpwstr/>
      </vt:variant>
      <vt:variant>
        <vt:lpwstr>_Toc162889934</vt:lpwstr>
      </vt:variant>
      <vt:variant>
        <vt:i4>1245234</vt:i4>
      </vt:variant>
      <vt:variant>
        <vt:i4>11</vt:i4>
      </vt:variant>
      <vt:variant>
        <vt:i4>0</vt:i4>
      </vt:variant>
      <vt:variant>
        <vt:i4>5</vt:i4>
      </vt:variant>
      <vt:variant>
        <vt:lpwstr/>
      </vt:variant>
      <vt:variant>
        <vt:lpwstr>_Toc162889933</vt:lpwstr>
      </vt:variant>
      <vt:variant>
        <vt:i4>1245234</vt:i4>
      </vt:variant>
      <vt:variant>
        <vt:i4>8</vt:i4>
      </vt:variant>
      <vt:variant>
        <vt:i4>0</vt:i4>
      </vt:variant>
      <vt:variant>
        <vt:i4>5</vt:i4>
      </vt:variant>
      <vt:variant>
        <vt:lpwstr/>
      </vt:variant>
      <vt:variant>
        <vt:lpwstr>_Toc162889932</vt:lpwstr>
      </vt:variant>
      <vt:variant>
        <vt:i4>1245234</vt:i4>
      </vt:variant>
      <vt:variant>
        <vt:i4>5</vt:i4>
      </vt:variant>
      <vt:variant>
        <vt:i4>0</vt:i4>
      </vt:variant>
      <vt:variant>
        <vt:i4>5</vt:i4>
      </vt:variant>
      <vt:variant>
        <vt:lpwstr/>
      </vt:variant>
      <vt:variant>
        <vt:lpwstr>_Toc162889931</vt:lpwstr>
      </vt:variant>
      <vt:variant>
        <vt:i4>1245234</vt:i4>
      </vt:variant>
      <vt:variant>
        <vt:i4>2</vt:i4>
      </vt:variant>
      <vt:variant>
        <vt:i4>0</vt:i4>
      </vt:variant>
      <vt:variant>
        <vt:i4>5</vt:i4>
      </vt:variant>
      <vt:variant>
        <vt:lpwstr/>
      </vt:variant>
      <vt:variant>
        <vt:lpwstr>_Toc162889930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865</cp:revision>
  <dcterms:created xsi:type="dcterms:W3CDTF">2024-03-27T06:03:00Z</dcterms:created>
  <dcterms:modified xsi:type="dcterms:W3CDTF">2024-04-08T14:53:00Z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fe0ba350-c574-4cb0-a1e1-c78b7aac74bd</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Order">
    <vt:r8>56397900</vt:r8>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